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5727" w14:textId="5F1F45A3" w:rsidR="006F7967" w:rsidRPr="00383C62" w:rsidRDefault="006F7967" w:rsidP="006F7967">
      <w:pPr>
        <w:pStyle w:val="Normal1"/>
        <w:spacing w:before="120" w:after="120"/>
        <w:jc w:val="center"/>
        <w:rPr>
          <w:rFonts w:ascii="Arial" w:eastAsia="Arial" w:hAnsi="Arial" w:cs="Arial"/>
          <w:b/>
        </w:rPr>
      </w:pPr>
      <w:r w:rsidRPr="00383C62">
        <w:rPr>
          <w:rFonts w:ascii="Arial" w:eastAsia="Arial" w:hAnsi="Arial" w:cs="Arial"/>
          <w:b/>
        </w:rPr>
        <w:t>Equality Analysis Report</w:t>
      </w:r>
      <w:r>
        <w:rPr>
          <w:rFonts w:ascii="Arial" w:eastAsia="Arial" w:hAnsi="Arial" w:cs="Arial"/>
          <w:b/>
        </w:rPr>
        <w:br/>
      </w:r>
      <w:proofErr w:type="gramStart"/>
      <w:r>
        <w:rPr>
          <w:rFonts w:ascii="Arial" w:eastAsia="Arial" w:hAnsi="Arial" w:cs="Arial"/>
          <w:b/>
        </w:rPr>
        <w:t>Post-Consultation</w:t>
      </w:r>
      <w:proofErr w:type="gramEnd"/>
      <w:r>
        <w:rPr>
          <w:rFonts w:ascii="Arial" w:eastAsia="Arial" w:hAnsi="Arial" w:cs="Arial"/>
          <w:b/>
        </w:rPr>
        <w:t xml:space="preserve"> v</w:t>
      </w:r>
      <w:r w:rsidR="00B47C4D">
        <w:rPr>
          <w:rFonts w:ascii="Arial" w:eastAsia="Arial" w:hAnsi="Arial" w:cs="Arial"/>
          <w:b/>
        </w:rPr>
        <w:t>3 Final</w:t>
      </w:r>
    </w:p>
    <w:p w14:paraId="3359265D" w14:textId="40B6DBAE" w:rsidR="003845CB" w:rsidRPr="00C416DF" w:rsidRDefault="00C416DF" w:rsidP="00C416DF">
      <w:pPr>
        <w:pStyle w:val="Normal1"/>
        <w:spacing w:before="120" w:after="120"/>
        <w:jc w:val="center"/>
        <w:rPr>
          <w:rFonts w:ascii="Arial" w:eastAsia="Arial" w:hAnsi="Arial" w:cs="Arial"/>
          <w:b/>
          <w:u w:val="single"/>
        </w:rPr>
      </w:pPr>
      <w:r w:rsidRPr="00383C62">
        <w:rPr>
          <w:rFonts w:ascii="Arial" w:hAnsi="Arial" w:cs="Arial"/>
        </w:rPr>
        <w:t xml:space="preserve">Integration and Reconfiguration Programme - Clinical Service Model Business Case – </w:t>
      </w:r>
      <w:r>
        <w:rPr>
          <w:rFonts w:ascii="Arial" w:hAnsi="Arial" w:cs="Arial"/>
        </w:rPr>
        <w:t>Nephrology</w:t>
      </w:r>
      <w:r w:rsidRPr="00383C62">
        <w:rPr>
          <w:rFonts w:ascii="Arial" w:hAnsi="Arial" w:cs="Arial"/>
        </w:rPr>
        <w:t xml:space="preserve"> Service </w:t>
      </w:r>
    </w:p>
    <w:tbl>
      <w:tblPr>
        <w:tblStyle w:val="TableGrid"/>
        <w:tblW w:w="0" w:type="auto"/>
        <w:tblLook w:val="04A0" w:firstRow="1" w:lastRow="0" w:firstColumn="1" w:lastColumn="0" w:noHBand="0" w:noVBand="1"/>
      </w:tblPr>
      <w:tblGrid>
        <w:gridCol w:w="4106"/>
        <w:gridCol w:w="3402"/>
        <w:gridCol w:w="1508"/>
      </w:tblGrid>
      <w:tr w:rsidR="009E440D" w:rsidRPr="00383C62" w14:paraId="7CCA3F4C" w14:textId="77777777" w:rsidTr="008C39F7">
        <w:tc>
          <w:tcPr>
            <w:tcW w:w="4106" w:type="dxa"/>
          </w:tcPr>
          <w:p w14:paraId="644BD690" w14:textId="77777777" w:rsidR="009E440D" w:rsidRPr="00383C62" w:rsidRDefault="009E440D" w:rsidP="008C39F7">
            <w:pPr>
              <w:pStyle w:val="Normal1"/>
              <w:spacing w:before="120" w:after="120" w:line="276" w:lineRule="auto"/>
              <w:rPr>
                <w:rFonts w:ascii="Arial" w:eastAsia="Arial" w:hAnsi="Arial" w:cs="Arial"/>
                <w:b/>
              </w:rPr>
            </w:pPr>
            <w:r w:rsidRPr="00383C62">
              <w:rPr>
                <w:rFonts w:ascii="Arial" w:eastAsia="Arial" w:hAnsi="Arial" w:cs="Arial"/>
                <w:b/>
              </w:rPr>
              <w:t xml:space="preserve">Start Date: </w:t>
            </w:r>
          </w:p>
        </w:tc>
        <w:tc>
          <w:tcPr>
            <w:tcW w:w="4910" w:type="dxa"/>
            <w:gridSpan w:val="2"/>
          </w:tcPr>
          <w:p w14:paraId="4C73427B" w14:textId="77777777" w:rsidR="009E440D" w:rsidRPr="00383C62" w:rsidRDefault="009E440D" w:rsidP="008C39F7">
            <w:pPr>
              <w:pStyle w:val="Normal1"/>
              <w:spacing w:before="120" w:after="120" w:line="276" w:lineRule="auto"/>
              <w:rPr>
                <w:rFonts w:ascii="Arial" w:eastAsia="Arial" w:hAnsi="Arial" w:cs="Arial"/>
              </w:rPr>
            </w:pPr>
            <w:r w:rsidRPr="00383C62">
              <w:rPr>
                <w:rFonts w:ascii="Arial" w:eastAsia="Arial" w:hAnsi="Arial" w:cs="Arial"/>
              </w:rPr>
              <w:t>30</w:t>
            </w:r>
            <w:r>
              <w:rPr>
                <w:rFonts w:ascii="Arial" w:eastAsia="Arial" w:hAnsi="Arial" w:cs="Arial"/>
              </w:rPr>
              <w:t xml:space="preserve"> May 2022</w:t>
            </w:r>
          </w:p>
        </w:tc>
      </w:tr>
      <w:tr w:rsidR="009E440D" w:rsidRPr="00383C62" w14:paraId="0ADB74E5" w14:textId="77777777" w:rsidTr="008C39F7">
        <w:tc>
          <w:tcPr>
            <w:tcW w:w="4106" w:type="dxa"/>
          </w:tcPr>
          <w:p w14:paraId="75EB45E9" w14:textId="77777777" w:rsidR="009E440D" w:rsidRPr="00912B67" w:rsidRDefault="009E440D" w:rsidP="008C39F7">
            <w:pPr>
              <w:pStyle w:val="Normal1"/>
              <w:spacing w:before="120" w:after="120" w:line="276" w:lineRule="auto"/>
              <w:rPr>
                <w:rFonts w:ascii="Arial" w:eastAsia="Arial" w:hAnsi="Arial" w:cs="Arial"/>
                <w:b/>
                <w:bCs/>
              </w:rPr>
            </w:pPr>
            <w:r w:rsidRPr="00912B67">
              <w:rPr>
                <w:rFonts w:ascii="Arial" w:eastAsia="Arial" w:hAnsi="Arial" w:cs="Arial"/>
                <w:b/>
                <w:bCs/>
              </w:rPr>
              <w:t>NHS Cheshire and Merseyside Integrated Care Board Equality and Inclusion Service (Knowsley, Liverpool, Sefton and St Helens Places)</w:t>
            </w:r>
          </w:p>
        </w:tc>
        <w:tc>
          <w:tcPr>
            <w:tcW w:w="3402" w:type="dxa"/>
          </w:tcPr>
          <w:p w14:paraId="5DE5ECDC" w14:textId="77777777" w:rsidR="009E440D" w:rsidRDefault="009E440D" w:rsidP="008C39F7">
            <w:pPr>
              <w:pStyle w:val="Normal1"/>
              <w:rPr>
                <w:rFonts w:ascii="Arial" w:eastAsia="Arial" w:hAnsi="Arial" w:cs="Arial"/>
              </w:rPr>
            </w:pPr>
            <w:r>
              <w:rPr>
                <w:rFonts w:ascii="Arial" w:eastAsia="Arial" w:hAnsi="Arial" w:cs="Arial"/>
              </w:rPr>
              <w:t>Andy Woods</w:t>
            </w:r>
          </w:p>
          <w:p w14:paraId="58BC9F71" w14:textId="77777777" w:rsidR="009E440D" w:rsidRDefault="009E440D" w:rsidP="008C39F7">
            <w:pPr>
              <w:pStyle w:val="Normal1"/>
              <w:rPr>
                <w:rFonts w:ascii="Arial" w:eastAsia="Arial" w:hAnsi="Arial" w:cs="Arial"/>
              </w:rPr>
            </w:pPr>
          </w:p>
          <w:p w14:paraId="573DA4FD" w14:textId="77777777" w:rsidR="009E440D" w:rsidRDefault="009E440D" w:rsidP="008C39F7">
            <w:pPr>
              <w:pStyle w:val="Normal1"/>
              <w:rPr>
                <w:rFonts w:ascii="Arial" w:eastAsia="Arial" w:hAnsi="Arial" w:cs="Arial"/>
              </w:rPr>
            </w:pPr>
          </w:p>
          <w:p w14:paraId="72EF702C" w14:textId="77777777" w:rsidR="009E440D" w:rsidRPr="00383C62" w:rsidRDefault="009E440D" w:rsidP="008C39F7">
            <w:pPr>
              <w:pStyle w:val="Normal1"/>
              <w:rPr>
                <w:rFonts w:ascii="Arial" w:eastAsia="Arial" w:hAnsi="Arial" w:cs="Arial"/>
              </w:rPr>
            </w:pPr>
            <w:r>
              <w:rPr>
                <w:rFonts w:ascii="Arial" w:eastAsia="Arial" w:hAnsi="Arial" w:cs="Arial"/>
              </w:rPr>
              <w:t>Jo Roberts</w:t>
            </w:r>
          </w:p>
        </w:tc>
        <w:tc>
          <w:tcPr>
            <w:tcW w:w="1508" w:type="dxa"/>
          </w:tcPr>
          <w:p w14:paraId="66AF4842" w14:textId="4760A18A" w:rsidR="009E440D" w:rsidRDefault="009E440D" w:rsidP="008C39F7">
            <w:pPr>
              <w:pStyle w:val="Normal1"/>
              <w:rPr>
                <w:rFonts w:ascii="Arial" w:eastAsia="Arial" w:hAnsi="Arial" w:cs="Arial"/>
              </w:rPr>
            </w:pPr>
            <w:r>
              <w:rPr>
                <w:rFonts w:ascii="Arial" w:eastAsia="Arial" w:hAnsi="Arial" w:cs="Arial"/>
              </w:rPr>
              <w:t>22</w:t>
            </w:r>
            <w:r>
              <w:rPr>
                <w:rFonts w:ascii="Arial" w:eastAsia="Arial" w:hAnsi="Arial" w:cs="Arial"/>
              </w:rPr>
              <w:t xml:space="preserve"> August 2022</w:t>
            </w:r>
          </w:p>
          <w:p w14:paraId="6D740AFA" w14:textId="77777777" w:rsidR="009E440D" w:rsidRDefault="009E440D" w:rsidP="008C39F7">
            <w:pPr>
              <w:pStyle w:val="Normal1"/>
              <w:rPr>
                <w:rFonts w:ascii="Arial" w:eastAsia="Arial" w:hAnsi="Arial" w:cs="Arial"/>
              </w:rPr>
            </w:pPr>
          </w:p>
          <w:p w14:paraId="17D61474" w14:textId="77777777" w:rsidR="009E440D" w:rsidRPr="00383C62" w:rsidRDefault="009E440D" w:rsidP="008C39F7">
            <w:pPr>
              <w:pStyle w:val="Normal1"/>
              <w:rPr>
                <w:rFonts w:ascii="Arial" w:eastAsia="Arial" w:hAnsi="Arial" w:cs="Arial"/>
              </w:rPr>
            </w:pPr>
            <w:r>
              <w:rPr>
                <w:rFonts w:ascii="Arial" w:eastAsia="Arial" w:hAnsi="Arial" w:cs="Arial"/>
              </w:rPr>
              <w:t>24 August 2022</w:t>
            </w:r>
          </w:p>
        </w:tc>
      </w:tr>
      <w:tr w:rsidR="009E440D" w:rsidRPr="00383C62" w14:paraId="7DE94500" w14:textId="77777777" w:rsidTr="008C39F7">
        <w:tc>
          <w:tcPr>
            <w:tcW w:w="4106" w:type="dxa"/>
          </w:tcPr>
          <w:p w14:paraId="202024FF" w14:textId="77777777" w:rsidR="009E440D" w:rsidRPr="00383C62" w:rsidRDefault="009E440D" w:rsidP="008C39F7">
            <w:pPr>
              <w:pStyle w:val="Normal1"/>
              <w:spacing w:before="120" w:after="120" w:line="276" w:lineRule="auto"/>
              <w:rPr>
                <w:rFonts w:ascii="Arial" w:eastAsia="Arial" w:hAnsi="Arial" w:cs="Arial"/>
                <w:b/>
              </w:rPr>
            </w:pPr>
            <w:r>
              <w:rPr>
                <w:rFonts w:ascii="Arial" w:eastAsia="Arial" w:hAnsi="Arial" w:cs="Arial"/>
                <w:b/>
              </w:rPr>
              <w:t xml:space="preserve">Trust </w:t>
            </w:r>
            <w:proofErr w:type="gramStart"/>
            <w:r>
              <w:rPr>
                <w:rFonts w:ascii="Arial" w:eastAsia="Arial" w:hAnsi="Arial" w:cs="Arial"/>
                <w:b/>
              </w:rPr>
              <w:t>Lead</w:t>
            </w:r>
            <w:proofErr w:type="gramEnd"/>
            <w:r w:rsidRPr="00383C62">
              <w:rPr>
                <w:rFonts w:ascii="Arial" w:eastAsia="Arial" w:hAnsi="Arial" w:cs="Arial"/>
                <w:b/>
              </w:rPr>
              <w:t xml:space="preserve"> Officer Signature and Date:  </w:t>
            </w:r>
          </w:p>
        </w:tc>
        <w:tc>
          <w:tcPr>
            <w:tcW w:w="3402" w:type="dxa"/>
          </w:tcPr>
          <w:p w14:paraId="0C382022" w14:textId="77777777" w:rsidR="009E440D" w:rsidRPr="00383C62" w:rsidRDefault="009E440D" w:rsidP="008C39F7">
            <w:pPr>
              <w:pStyle w:val="Normal1"/>
              <w:spacing w:before="120" w:after="120" w:line="276" w:lineRule="auto"/>
              <w:rPr>
                <w:rFonts w:ascii="Arial" w:eastAsia="Arial" w:hAnsi="Arial" w:cs="Arial"/>
              </w:rPr>
            </w:pPr>
          </w:p>
        </w:tc>
        <w:tc>
          <w:tcPr>
            <w:tcW w:w="1508" w:type="dxa"/>
          </w:tcPr>
          <w:p w14:paraId="6035757E" w14:textId="77777777" w:rsidR="009E440D" w:rsidRPr="00383C62" w:rsidRDefault="009E440D" w:rsidP="008C39F7">
            <w:pPr>
              <w:pStyle w:val="Normal1"/>
              <w:spacing w:before="120" w:after="120" w:line="276" w:lineRule="auto"/>
              <w:rPr>
                <w:rFonts w:ascii="Arial" w:eastAsia="Arial" w:hAnsi="Arial" w:cs="Arial"/>
              </w:rPr>
            </w:pPr>
          </w:p>
        </w:tc>
      </w:tr>
      <w:tr w:rsidR="009E440D" w:rsidRPr="00383C62" w14:paraId="45E5E931" w14:textId="77777777" w:rsidTr="008C39F7">
        <w:tc>
          <w:tcPr>
            <w:tcW w:w="4106" w:type="dxa"/>
          </w:tcPr>
          <w:p w14:paraId="79091638" w14:textId="77777777" w:rsidR="009E440D" w:rsidRPr="00383C62" w:rsidRDefault="009E440D" w:rsidP="008C39F7">
            <w:pPr>
              <w:pStyle w:val="Normal1"/>
              <w:spacing w:before="120" w:after="120" w:line="276" w:lineRule="auto"/>
              <w:rPr>
                <w:rFonts w:ascii="Arial" w:eastAsia="Arial" w:hAnsi="Arial" w:cs="Arial"/>
                <w:b/>
              </w:rPr>
            </w:pPr>
            <w:r w:rsidRPr="00383C62">
              <w:rPr>
                <w:rFonts w:ascii="Arial" w:eastAsia="Arial" w:hAnsi="Arial" w:cs="Arial"/>
                <w:b/>
              </w:rPr>
              <w:t xml:space="preserve">Finish Date: </w:t>
            </w:r>
          </w:p>
        </w:tc>
        <w:tc>
          <w:tcPr>
            <w:tcW w:w="4910" w:type="dxa"/>
            <w:gridSpan w:val="2"/>
          </w:tcPr>
          <w:p w14:paraId="6CA6610C" w14:textId="77777777" w:rsidR="009E440D" w:rsidRPr="00383C62" w:rsidRDefault="009E440D" w:rsidP="008C39F7">
            <w:pPr>
              <w:pStyle w:val="Normal1"/>
              <w:spacing w:before="120" w:after="120" w:line="276" w:lineRule="auto"/>
              <w:rPr>
                <w:rFonts w:ascii="Arial" w:eastAsia="Arial" w:hAnsi="Arial" w:cs="Arial"/>
              </w:rPr>
            </w:pPr>
            <w:r>
              <w:rPr>
                <w:rFonts w:ascii="Arial" w:eastAsia="Arial" w:hAnsi="Arial" w:cs="Arial"/>
              </w:rPr>
              <w:t xml:space="preserve">24 August 2022 </w:t>
            </w:r>
          </w:p>
        </w:tc>
      </w:tr>
      <w:tr w:rsidR="009E440D" w:rsidRPr="00383C62" w14:paraId="0CDBEE0F" w14:textId="77777777" w:rsidTr="008C39F7">
        <w:tc>
          <w:tcPr>
            <w:tcW w:w="4106" w:type="dxa"/>
          </w:tcPr>
          <w:p w14:paraId="202FE2EE" w14:textId="77777777" w:rsidR="009E440D" w:rsidRPr="00383C62" w:rsidRDefault="009E440D" w:rsidP="008C39F7">
            <w:pPr>
              <w:pStyle w:val="Normal1"/>
              <w:spacing w:before="120" w:after="120" w:line="276" w:lineRule="auto"/>
              <w:rPr>
                <w:rFonts w:ascii="Arial" w:eastAsia="Arial" w:hAnsi="Arial" w:cs="Arial"/>
                <w:b/>
              </w:rPr>
            </w:pPr>
            <w:r>
              <w:rPr>
                <w:rFonts w:ascii="Arial" w:eastAsia="Arial" w:hAnsi="Arial" w:cs="Arial"/>
                <w:b/>
              </w:rPr>
              <w:t>Exec</w:t>
            </w:r>
            <w:r w:rsidRPr="00383C62">
              <w:rPr>
                <w:rFonts w:ascii="Arial" w:eastAsia="Arial" w:hAnsi="Arial" w:cs="Arial"/>
                <w:b/>
              </w:rPr>
              <w:t xml:space="preserve"> Sign Off Signature and Date </w:t>
            </w:r>
          </w:p>
        </w:tc>
        <w:tc>
          <w:tcPr>
            <w:tcW w:w="3402" w:type="dxa"/>
          </w:tcPr>
          <w:p w14:paraId="68218E0A" w14:textId="77777777" w:rsidR="009E440D" w:rsidRPr="00383C62" w:rsidRDefault="009E440D" w:rsidP="008C39F7">
            <w:pPr>
              <w:pStyle w:val="Normal1"/>
              <w:spacing w:before="120" w:after="120" w:line="276" w:lineRule="auto"/>
              <w:rPr>
                <w:rFonts w:ascii="Arial" w:eastAsia="Arial" w:hAnsi="Arial" w:cs="Arial"/>
              </w:rPr>
            </w:pPr>
          </w:p>
        </w:tc>
        <w:tc>
          <w:tcPr>
            <w:tcW w:w="1508" w:type="dxa"/>
          </w:tcPr>
          <w:p w14:paraId="6A52FDB5" w14:textId="77777777" w:rsidR="009E440D" w:rsidRPr="00383C62" w:rsidRDefault="009E440D" w:rsidP="008C39F7">
            <w:pPr>
              <w:pStyle w:val="Normal1"/>
              <w:spacing w:before="120" w:after="120" w:line="276" w:lineRule="auto"/>
              <w:rPr>
                <w:rFonts w:ascii="Arial" w:eastAsia="Arial" w:hAnsi="Arial" w:cs="Arial"/>
              </w:rPr>
            </w:pPr>
          </w:p>
        </w:tc>
      </w:tr>
      <w:tr w:rsidR="009E440D" w:rsidRPr="00383C62" w14:paraId="3B6357BE" w14:textId="77777777" w:rsidTr="008C39F7">
        <w:tc>
          <w:tcPr>
            <w:tcW w:w="4106" w:type="dxa"/>
          </w:tcPr>
          <w:p w14:paraId="6C487F1A" w14:textId="77777777" w:rsidR="009E440D" w:rsidRPr="00383C62" w:rsidRDefault="009E440D" w:rsidP="008C39F7">
            <w:pPr>
              <w:pStyle w:val="Normal1"/>
              <w:spacing w:before="120" w:after="120" w:line="276" w:lineRule="auto"/>
              <w:rPr>
                <w:rFonts w:ascii="Arial" w:eastAsia="Arial" w:hAnsi="Arial" w:cs="Arial"/>
                <w:b/>
              </w:rPr>
            </w:pPr>
            <w:r>
              <w:rPr>
                <w:rFonts w:ascii="Arial" w:eastAsia="Arial" w:hAnsi="Arial" w:cs="Arial"/>
                <w:b/>
              </w:rPr>
              <w:t xml:space="preserve">Date of Committee consideration </w:t>
            </w:r>
          </w:p>
        </w:tc>
        <w:tc>
          <w:tcPr>
            <w:tcW w:w="4910" w:type="dxa"/>
            <w:gridSpan w:val="2"/>
          </w:tcPr>
          <w:p w14:paraId="3440F77D" w14:textId="77777777" w:rsidR="009E440D" w:rsidRPr="00383C62" w:rsidRDefault="009E440D" w:rsidP="008C39F7">
            <w:pPr>
              <w:pStyle w:val="Normal1"/>
              <w:spacing w:before="120" w:after="120" w:line="276" w:lineRule="auto"/>
              <w:rPr>
                <w:rFonts w:ascii="Arial" w:eastAsia="Arial" w:hAnsi="Arial" w:cs="Arial"/>
              </w:rPr>
            </w:pPr>
          </w:p>
        </w:tc>
      </w:tr>
    </w:tbl>
    <w:p w14:paraId="3B1CED36" w14:textId="02F6C19F" w:rsidR="00E029B9" w:rsidRDefault="00E029B9">
      <w:pPr>
        <w:pStyle w:val="Normal1"/>
        <w:rPr>
          <w:rFonts w:ascii="Arial" w:eastAsia="Arial" w:hAnsi="Arial" w:cs="Arial"/>
        </w:rPr>
      </w:pPr>
    </w:p>
    <w:p w14:paraId="4F6EAF67" w14:textId="77777777" w:rsidR="009E440D" w:rsidRDefault="009E440D">
      <w:pPr>
        <w:pStyle w:val="Normal1"/>
        <w:rPr>
          <w:rFonts w:ascii="Arial" w:eastAsia="Arial" w:hAnsi="Arial" w:cs="Arial"/>
        </w:rPr>
      </w:pPr>
    </w:p>
    <w:tbl>
      <w:tblPr>
        <w:tblW w:w="9204" w:type="dxa"/>
        <w:tblLayout w:type="fixed"/>
        <w:tblCellMar>
          <w:left w:w="0" w:type="dxa"/>
          <w:right w:w="0" w:type="dxa"/>
        </w:tblCellMar>
        <w:tblLook w:val="04A0" w:firstRow="1" w:lastRow="0" w:firstColumn="1" w:lastColumn="0" w:noHBand="0" w:noVBand="1"/>
      </w:tblPr>
      <w:tblGrid>
        <w:gridCol w:w="9204"/>
      </w:tblGrid>
      <w:tr w:rsidR="003845CB" w14:paraId="3F4E581E" w14:textId="77777777" w:rsidTr="00C416DF">
        <w:tc>
          <w:tcPr>
            <w:tcW w:w="9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298E8B" w14:textId="77777777" w:rsidR="003845CB" w:rsidRPr="003845CB" w:rsidRDefault="003845CB" w:rsidP="003845CB">
            <w:pPr>
              <w:pStyle w:val="ListParagraph"/>
              <w:numPr>
                <w:ilvl w:val="0"/>
                <w:numId w:val="6"/>
              </w:numPr>
              <w:rPr>
                <w:rFonts w:ascii="Arial" w:eastAsiaTheme="minorHAnsi" w:hAnsi="Arial" w:cs="Arial"/>
                <w:lang w:eastAsia="en-US"/>
              </w:rPr>
            </w:pPr>
            <w:r w:rsidRPr="003845CB">
              <w:rPr>
                <w:rFonts w:ascii="Arial" w:hAnsi="Arial" w:cs="Arial"/>
                <w:b/>
                <w:bCs/>
              </w:rPr>
              <w:t>Details of service / function:</w:t>
            </w:r>
          </w:p>
        </w:tc>
      </w:tr>
      <w:tr w:rsidR="003845CB" w14:paraId="6BA31C86" w14:textId="77777777" w:rsidTr="00C416DF">
        <w:tc>
          <w:tcPr>
            <w:tcW w:w="920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3DFFDE4" w14:textId="387B6493"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Nephrology services focus on caring for people with kidney problems and treating the diseases that can cause them. The service is sometimes referred to using the term ‘renal’, which relates to kidney care.</w:t>
            </w:r>
          </w:p>
          <w:p w14:paraId="30566EC9" w14:textId="77777777" w:rsidR="006F7967" w:rsidRPr="006F7967" w:rsidRDefault="006F7967" w:rsidP="006F7967">
            <w:pPr>
              <w:autoSpaceDE w:val="0"/>
              <w:autoSpaceDN w:val="0"/>
              <w:adjustRightInd w:val="0"/>
              <w:spacing w:after="0" w:line="240" w:lineRule="auto"/>
              <w:rPr>
                <w:rFonts w:ascii="Arial" w:hAnsi="Arial" w:cs="Arial"/>
              </w:rPr>
            </w:pPr>
          </w:p>
          <w:p w14:paraId="32AD1CE8" w14:textId="0159F62C"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The nephrology service based at Liverpool University Hospitals NHS Foundation Trust (LUHFT) serves a population of about two million people throughout Merseyside, as well as parts of Cheshire, Lancashire and North Wales.</w:t>
            </w:r>
          </w:p>
          <w:p w14:paraId="4F61FF3D" w14:textId="77777777" w:rsidR="006F7967" w:rsidRPr="006F7967" w:rsidRDefault="006F7967" w:rsidP="006F7967">
            <w:pPr>
              <w:autoSpaceDE w:val="0"/>
              <w:autoSpaceDN w:val="0"/>
              <w:adjustRightInd w:val="0"/>
              <w:spacing w:after="0" w:line="240" w:lineRule="auto"/>
              <w:rPr>
                <w:rFonts w:ascii="Arial" w:hAnsi="Arial" w:cs="Arial"/>
              </w:rPr>
            </w:pPr>
          </w:p>
          <w:p w14:paraId="38472B6C" w14:textId="22FB19CC"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The service provides all aspects of kidney care — acute kidney injury, chronic kidney</w:t>
            </w:r>
          </w:p>
          <w:p w14:paraId="12C2BBE4" w14:textId="67026F29"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disease, renal replacement therapy (dialysis), conservative management of</w:t>
            </w:r>
          </w:p>
          <w:p w14:paraId="726ECD5F" w14:textId="43A7880D"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patients who choose not to have dialysis/ transplant, and kidney transplant surgery.</w:t>
            </w:r>
          </w:p>
          <w:p w14:paraId="67A54B04" w14:textId="77777777" w:rsidR="006F7967" w:rsidRPr="006F7967" w:rsidRDefault="006F7967" w:rsidP="006F7967">
            <w:pPr>
              <w:autoSpaceDE w:val="0"/>
              <w:autoSpaceDN w:val="0"/>
              <w:adjustRightInd w:val="0"/>
              <w:spacing w:after="0" w:line="240" w:lineRule="auto"/>
              <w:rPr>
                <w:rFonts w:ascii="Arial" w:hAnsi="Arial" w:cs="Arial"/>
              </w:rPr>
            </w:pPr>
          </w:p>
          <w:p w14:paraId="23307E2C" w14:textId="2116D193"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 xml:space="preserve">The service also provides </w:t>
            </w:r>
            <w:proofErr w:type="gramStart"/>
            <w:r w:rsidRPr="006F7967">
              <w:rPr>
                <w:rFonts w:ascii="Arial" w:hAnsi="Arial" w:cs="Arial"/>
              </w:rPr>
              <w:t>a number of</w:t>
            </w:r>
            <w:proofErr w:type="gramEnd"/>
            <w:r w:rsidRPr="006F7967">
              <w:rPr>
                <w:rFonts w:ascii="Arial" w:hAnsi="Arial" w:cs="Arial"/>
              </w:rPr>
              <w:t xml:space="preserve"> weekly dialysis sessions based at satellite clinics across the region, which help to bring care closer to home for more patients. These clinics are based at Broadgreen, St Helens, Warrington, Halton, Aintree, Waterloo and Southport</w:t>
            </w:r>
          </w:p>
          <w:p w14:paraId="073DE663" w14:textId="63946394"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hospitals. There is also a specialist obstetrics outreach clinic based at the Liverpool Women’s Hospital, to help support women with kidney problems during pregnancy.</w:t>
            </w:r>
          </w:p>
          <w:p w14:paraId="5A9EFF7F" w14:textId="77777777" w:rsidR="006F7967" w:rsidRDefault="006F7967" w:rsidP="006F7967">
            <w:pPr>
              <w:autoSpaceDE w:val="0"/>
              <w:autoSpaceDN w:val="0"/>
              <w:adjustRightInd w:val="0"/>
              <w:spacing w:after="0" w:line="240" w:lineRule="auto"/>
              <w:rPr>
                <w:rFonts w:ascii="FrutigerLTStd-Roman" w:hAnsi="FrutigerLTStd-Roman" w:cs="FrutigerLTStd-Roman"/>
                <w:sz w:val="24"/>
                <w:szCs w:val="24"/>
              </w:rPr>
            </w:pPr>
          </w:p>
          <w:p w14:paraId="6F725784" w14:textId="7EDE131B"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In addition to this, there is a small community-based team which supports</w:t>
            </w:r>
          </w:p>
          <w:p w14:paraId="52BC62F4" w14:textId="0D7F6846" w:rsidR="006F7967" w:rsidRPr="006F7967" w:rsidRDefault="006F7967" w:rsidP="006F7967">
            <w:pPr>
              <w:autoSpaceDE w:val="0"/>
              <w:autoSpaceDN w:val="0"/>
              <w:adjustRightInd w:val="0"/>
              <w:spacing w:after="0" w:line="240" w:lineRule="auto"/>
              <w:rPr>
                <w:rFonts w:ascii="Arial" w:hAnsi="Arial" w:cs="Arial"/>
              </w:rPr>
            </w:pPr>
            <w:r w:rsidRPr="006F7967">
              <w:rPr>
                <w:rFonts w:ascii="Arial" w:hAnsi="Arial" w:cs="Arial"/>
              </w:rPr>
              <w:t>some patients with home therapies (dialysis at home). Outpatient clinics are also provided at the Royal Liverpool, Aintree, Whiston, St Helens, Warrington, and Southport hospitals, for patients with kidney disease.</w:t>
            </w:r>
          </w:p>
          <w:p w14:paraId="7AE0AB0A" w14:textId="180EA894" w:rsidR="006F7967" w:rsidRDefault="006F7967" w:rsidP="00C416DF">
            <w:pPr>
              <w:spacing w:before="120"/>
              <w:rPr>
                <w:rFonts w:ascii="Arial" w:hAnsi="Arial" w:cs="Arial"/>
              </w:rPr>
            </w:pPr>
          </w:p>
          <w:p w14:paraId="09EE19FA" w14:textId="2E6D31BF" w:rsidR="006F7967" w:rsidRPr="00247A2E" w:rsidRDefault="006F7967" w:rsidP="00247A2E">
            <w:pPr>
              <w:autoSpaceDE w:val="0"/>
              <w:autoSpaceDN w:val="0"/>
              <w:adjustRightInd w:val="0"/>
              <w:spacing w:after="0" w:line="240" w:lineRule="auto"/>
              <w:rPr>
                <w:rFonts w:ascii="Arial" w:hAnsi="Arial" w:cs="Arial"/>
                <w:color w:val="07090E"/>
              </w:rPr>
            </w:pPr>
            <w:r w:rsidRPr="006F7967">
              <w:rPr>
                <w:rFonts w:ascii="Arial" w:hAnsi="Arial" w:cs="Arial"/>
                <w:color w:val="07090E"/>
              </w:rPr>
              <w:t>The figures below from 2019/20 show how many people were</w:t>
            </w:r>
            <w:r>
              <w:rPr>
                <w:rFonts w:ascii="Arial" w:hAnsi="Arial" w:cs="Arial"/>
                <w:color w:val="07090E"/>
              </w:rPr>
              <w:t xml:space="preserve"> </w:t>
            </w:r>
            <w:r w:rsidRPr="006F7967">
              <w:rPr>
                <w:rFonts w:ascii="Arial" w:hAnsi="Arial" w:cs="Arial"/>
                <w:color w:val="07090E"/>
              </w:rPr>
              <w:t>admitted for either emergency or planned nephrology care, and</w:t>
            </w:r>
            <w:r>
              <w:rPr>
                <w:rFonts w:ascii="Arial" w:hAnsi="Arial" w:cs="Arial"/>
                <w:color w:val="07090E"/>
              </w:rPr>
              <w:t xml:space="preserve"> </w:t>
            </w:r>
            <w:r w:rsidRPr="006F7967">
              <w:rPr>
                <w:rFonts w:ascii="Arial" w:hAnsi="Arial" w:cs="Arial"/>
                <w:color w:val="07090E"/>
              </w:rPr>
              <w:t>which areas those patients came from.</w:t>
            </w:r>
          </w:p>
          <w:p w14:paraId="6DBCACFD" w14:textId="0E1F661A" w:rsidR="006F7967" w:rsidRDefault="006F7967" w:rsidP="00C416DF">
            <w:pPr>
              <w:spacing w:before="120"/>
              <w:rPr>
                <w:rFonts w:ascii="Arial" w:hAnsi="Arial" w:cs="Arial"/>
              </w:rPr>
            </w:pPr>
            <w:r>
              <w:rPr>
                <w:noProof/>
              </w:rPr>
              <w:drawing>
                <wp:inline distT="0" distB="0" distL="0" distR="0" wp14:anchorId="40AB3126" wp14:editId="0289635D">
                  <wp:extent cx="5162550" cy="5438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2550" cy="5438775"/>
                          </a:xfrm>
                          <a:prstGeom prst="rect">
                            <a:avLst/>
                          </a:prstGeom>
                        </pic:spPr>
                      </pic:pic>
                    </a:graphicData>
                  </a:graphic>
                </wp:inline>
              </w:drawing>
            </w:r>
          </w:p>
          <w:p w14:paraId="5BF4D509" w14:textId="4A968F13"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Activity data by protected characteristic is 54% males and 46% females.</w:t>
            </w:r>
          </w:p>
          <w:p w14:paraId="0CFBBB53" w14:textId="48F373F3"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 xml:space="preserve">Age breakdown is as follows: </w:t>
            </w:r>
          </w:p>
          <w:p w14:paraId="3EB4117C" w14:textId="3641F52B"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Under 30: 5%</w:t>
            </w:r>
          </w:p>
          <w:p w14:paraId="1B67463E" w14:textId="383905C7"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30 to 39: 6%</w:t>
            </w:r>
          </w:p>
          <w:p w14:paraId="7E9F7B8E" w14:textId="07D20A21"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40 to 49: 8%</w:t>
            </w:r>
          </w:p>
          <w:p w14:paraId="1FDB52A1" w14:textId="4CBB0B58"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50 to 59: 16%</w:t>
            </w:r>
          </w:p>
          <w:p w14:paraId="3EAF0151" w14:textId="05A2681A"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60 to 69: 19%</w:t>
            </w:r>
          </w:p>
          <w:p w14:paraId="42805FDF" w14:textId="049B24F8"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70 to 79: 21%</w:t>
            </w:r>
          </w:p>
          <w:p w14:paraId="4EE5EF05" w14:textId="1F797865"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80 to 89: 20%</w:t>
            </w:r>
          </w:p>
          <w:p w14:paraId="120C7A89" w14:textId="07728316" w:rsidR="006008FE" w:rsidRDefault="006008FE" w:rsidP="006F7967">
            <w:pPr>
              <w:autoSpaceDE w:val="0"/>
              <w:autoSpaceDN w:val="0"/>
              <w:adjustRightInd w:val="0"/>
              <w:spacing w:after="0" w:line="240" w:lineRule="auto"/>
              <w:rPr>
                <w:rFonts w:ascii="Arial" w:hAnsi="Arial" w:cs="Arial"/>
                <w:color w:val="07090E"/>
              </w:rPr>
            </w:pPr>
            <w:r>
              <w:rPr>
                <w:rFonts w:ascii="Arial" w:hAnsi="Arial" w:cs="Arial"/>
                <w:color w:val="07090E"/>
              </w:rPr>
              <w:t>90 to 99: 6%</w:t>
            </w:r>
          </w:p>
          <w:p w14:paraId="035E0C5D" w14:textId="77777777" w:rsidR="006008FE" w:rsidRDefault="006008FE" w:rsidP="006F7967">
            <w:pPr>
              <w:autoSpaceDE w:val="0"/>
              <w:autoSpaceDN w:val="0"/>
              <w:adjustRightInd w:val="0"/>
              <w:spacing w:after="0" w:line="240" w:lineRule="auto"/>
              <w:rPr>
                <w:rFonts w:ascii="Arial" w:hAnsi="Arial" w:cs="Arial"/>
                <w:color w:val="07090E"/>
              </w:rPr>
            </w:pPr>
          </w:p>
          <w:p w14:paraId="3702D4E5" w14:textId="343B2485"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 xml:space="preserve">Renal disease is increasing in the local population. There are strong links between the number of patients requiring renal replacement therapy (dialysis) and wider factors, including ethnicity, ageing population, social deprivation, and the prevalence of other long-term conditions such as diabetes, high blood pressure, and cardiovascular diseases (CVD). </w:t>
            </w:r>
            <w:r w:rsidRPr="005671EC">
              <w:rPr>
                <w:rFonts w:ascii="Arial" w:hAnsi="Arial" w:cs="Arial"/>
                <w:color w:val="07090E"/>
              </w:rPr>
              <w:lastRenderedPageBreak/>
              <w:t xml:space="preserve">Liverpool has higher than average levels of all of these things, which means that demand for renal (kidney) services – especially dialysis – is already </w:t>
            </w:r>
            <w:proofErr w:type="gramStart"/>
            <w:r w:rsidRPr="005671EC">
              <w:rPr>
                <w:rFonts w:ascii="Arial" w:hAnsi="Arial" w:cs="Arial"/>
                <w:color w:val="07090E"/>
              </w:rPr>
              <w:t>high, and</w:t>
            </w:r>
            <w:proofErr w:type="gramEnd"/>
            <w:r w:rsidRPr="005671EC">
              <w:rPr>
                <w:rFonts w:ascii="Arial" w:hAnsi="Arial" w:cs="Arial"/>
                <w:color w:val="07090E"/>
              </w:rPr>
              <w:t xml:space="preserve"> will continue to increase.</w:t>
            </w:r>
          </w:p>
          <w:p w14:paraId="0FEA3F53" w14:textId="5DA378C7" w:rsidR="006F7967" w:rsidRDefault="006F7967"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 xml:space="preserve">To continue to support these growing patient numbers, the service needs to </w:t>
            </w:r>
            <w:proofErr w:type="gramStart"/>
            <w:r w:rsidRPr="005671EC">
              <w:rPr>
                <w:rFonts w:ascii="Arial" w:hAnsi="Arial" w:cs="Arial"/>
                <w:color w:val="07090E"/>
              </w:rPr>
              <w:t>plan for the future</w:t>
            </w:r>
            <w:proofErr w:type="gramEnd"/>
            <w:r w:rsidRPr="005671EC">
              <w:rPr>
                <w:rFonts w:ascii="Arial" w:hAnsi="Arial" w:cs="Arial"/>
                <w:color w:val="07090E"/>
              </w:rPr>
              <w:t xml:space="preserve"> now.</w:t>
            </w:r>
          </w:p>
          <w:p w14:paraId="635D51FE" w14:textId="77777777" w:rsidR="005671EC" w:rsidRPr="005671EC" w:rsidRDefault="005671EC" w:rsidP="005671EC">
            <w:pPr>
              <w:autoSpaceDE w:val="0"/>
              <w:autoSpaceDN w:val="0"/>
              <w:adjustRightInd w:val="0"/>
              <w:spacing w:after="0" w:line="240" w:lineRule="auto"/>
              <w:rPr>
                <w:rFonts w:ascii="Arial" w:hAnsi="Arial" w:cs="Arial"/>
                <w:color w:val="07090E"/>
              </w:rPr>
            </w:pPr>
          </w:p>
          <w:p w14:paraId="27A404AE" w14:textId="044F0FAC"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The nephrology service currently provides dialysis to around 750 patients a year, across Aintree, the Royal Liverpool, and Broadgreen hospitals. Dialysis is a vital procedure that removes harmful waste products and excess fluid from the blood when the kidneys stop working properly. However, because each hospital developed their treatment pathways</w:t>
            </w:r>
          </w:p>
          <w:p w14:paraId="10845119" w14:textId="214DAB34"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for dialysis patients separately, before merging into one organisation in 2019, the way that they provide this treatment continues to vary. There also continues to be differences in the staff expertise available at each site. This means that different patients can experience</w:t>
            </w:r>
          </w:p>
          <w:p w14:paraId="41A6E8C3" w14:textId="466615C7" w:rsidR="006F7967" w:rsidRDefault="006F7967"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variations in the quality of care they receive.</w:t>
            </w:r>
          </w:p>
          <w:p w14:paraId="555E3FB8" w14:textId="77777777" w:rsidR="005671EC" w:rsidRPr="005671EC" w:rsidRDefault="005671EC" w:rsidP="005671EC">
            <w:pPr>
              <w:autoSpaceDE w:val="0"/>
              <w:autoSpaceDN w:val="0"/>
              <w:adjustRightInd w:val="0"/>
              <w:spacing w:after="0" w:line="240" w:lineRule="auto"/>
              <w:rPr>
                <w:rFonts w:ascii="Arial" w:hAnsi="Arial" w:cs="Arial"/>
                <w:color w:val="07090E"/>
              </w:rPr>
            </w:pPr>
          </w:p>
          <w:p w14:paraId="676A2A75" w14:textId="07721AFC"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There are also variations in care for</w:t>
            </w:r>
            <w:r w:rsidR="005671EC" w:rsidRPr="005671EC">
              <w:rPr>
                <w:rFonts w:ascii="Arial" w:hAnsi="Arial" w:cs="Arial"/>
                <w:color w:val="07090E"/>
              </w:rPr>
              <w:t xml:space="preserve"> </w:t>
            </w:r>
            <w:r w:rsidRPr="005671EC">
              <w:rPr>
                <w:rFonts w:ascii="Arial" w:hAnsi="Arial" w:cs="Arial"/>
                <w:color w:val="07090E"/>
              </w:rPr>
              <w:t>patients awaiting a kidney transplant.</w:t>
            </w:r>
            <w:r w:rsidR="005671EC" w:rsidRPr="005671EC">
              <w:rPr>
                <w:rFonts w:ascii="Arial" w:hAnsi="Arial" w:cs="Arial"/>
                <w:color w:val="07090E"/>
              </w:rPr>
              <w:t xml:space="preserve"> </w:t>
            </w:r>
            <w:r w:rsidRPr="005671EC">
              <w:rPr>
                <w:rFonts w:ascii="Arial" w:hAnsi="Arial" w:cs="Arial"/>
                <w:color w:val="07090E"/>
              </w:rPr>
              <w:t>Patients treated at Aintree University</w:t>
            </w:r>
            <w:r w:rsidR="005671EC" w:rsidRPr="005671EC">
              <w:rPr>
                <w:rFonts w:ascii="Arial" w:hAnsi="Arial" w:cs="Arial"/>
                <w:color w:val="07090E"/>
              </w:rPr>
              <w:t xml:space="preserve"> </w:t>
            </w:r>
            <w:r w:rsidRPr="005671EC">
              <w:rPr>
                <w:rFonts w:ascii="Arial" w:hAnsi="Arial" w:cs="Arial"/>
                <w:color w:val="07090E"/>
              </w:rPr>
              <w:t>Hospital tend to have lower uptake of</w:t>
            </w:r>
            <w:r w:rsidR="005671EC" w:rsidRPr="005671EC">
              <w:rPr>
                <w:rFonts w:ascii="Arial" w:hAnsi="Arial" w:cs="Arial"/>
                <w:color w:val="07090E"/>
              </w:rPr>
              <w:t xml:space="preserve"> </w:t>
            </w:r>
            <w:r w:rsidRPr="005671EC">
              <w:rPr>
                <w:rFonts w:ascii="Arial" w:hAnsi="Arial" w:cs="Arial"/>
                <w:color w:val="07090E"/>
              </w:rPr>
              <w:t>kidney transplants compared to patients</w:t>
            </w:r>
            <w:r w:rsidR="005671EC" w:rsidRPr="005671EC">
              <w:rPr>
                <w:rFonts w:ascii="Arial" w:hAnsi="Arial" w:cs="Arial"/>
                <w:color w:val="07090E"/>
              </w:rPr>
              <w:t xml:space="preserve"> </w:t>
            </w:r>
            <w:r w:rsidRPr="005671EC">
              <w:rPr>
                <w:rFonts w:ascii="Arial" w:hAnsi="Arial" w:cs="Arial"/>
                <w:color w:val="07090E"/>
              </w:rPr>
              <w:t>being treated at the Royal Liverpool</w:t>
            </w:r>
            <w:r w:rsidR="005671EC" w:rsidRPr="005671EC">
              <w:rPr>
                <w:rFonts w:ascii="Arial" w:hAnsi="Arial" w:cs="Arial"/>
                <w:color w:val="07090E"/>
              </w:rPr>
              <w:t xml:space="preserve"> </w:t>
            </w:r>
            <w:r w:rsidRPr="005671EC">
              <w:rPr>
                <w:rFonts w:ascii="Arial" w:hAnsi="Arial" w:cs="Arial"/>
                <w:color w:val="07090E"/>
              </w:rPr>
              <w:t>Hospital, because transplant services are</w:t>
            </w:r>
          </w:p>
          <w:p w14:paraId="45EC1434" w14:textId="3060A1A1"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based at the Royal.</w:t>
            </w:r>
            <w:r w:rsidR="005671EC" w:rsidRPr="005671EC">
              <w:rPr>
                <w:rFonts w:ascii="Arial" w:hAnsi="Arial" w:cs="Arial"/>
                <w:color w:val="07090E"/>
              </w:rPr>
              <w:t xml:space="preserve"> </w:t>
            </w:r>
            <w:r w:rsidRPr="005671EC">
              <w:rPr>
                <w:rFonts w:ascii="Arial" w:hAnsi="Arial" w:cs="Arial"/>
                <w:color w:val="07090E"/>
              </w:rPr>
              <w:t>NHS Blood and Transplant data from 2018</w:t>
            </w:r>
            <w:r w:rsidR="005671EC" w:rsidRPr="005671EC">
              <w:rPr>
                <w:rFonts w:ascii="Arial" w:hAnsi="Arial" w:cs="Arial"/>
                <w:color w:val="07090E"/>
              </w:rPr>
              <w:t xml:space="preserve"> </w:t>
            </w:r>
            <w:r w:rsidRPr="005671EC">
              <w:rPr>
                <w:rFonts w:ascii="Arial" w:hAnsi="Arial" w:cs="Arial"/>
                <w:color w:val="07090E"/>
              </w:rPr>
              <w:t>shows that the average waiting time for a</w:t>
            </w:r>
            <w:r w:rsidR="005671EC" w:rsidRPr="005671EC">
              <w:rPr>
                <w:rFonts w:ascii="Arial" w:hAnsi="Arial" w:cs="Arial"/>
                <w:color w:val="07090E"/>
              </w:rPr>
              <w:t xml:space="preserve"> </w:t>
            </w:r>
            <w:r w:rsidRPr="005671EC">
              <w:rPr>
                <w:rFonts w:ascii="Arial" w:hAnsi="Arial" w:cs="Arial"/>
                <w:color w:val="07090E"/>
              </w:rPr>
              <w:t>kidney transplant for patients at Aintree</w:t>
            </w:r>
            <w:r w:rsidR="005671EC" w:rsidRPr="005671EC">
              <w:rPr>
                <w:rFonts w:ascii="Arial" w:hAnsi="Arial" w:cs="Arial"/>
                <w:color w:val="07090E"/>
              </w:rPr>
              <w:t xml:space="preserve"> </w:t>
            </w:r>
            <w:r w:rsidRPr="005671EC">
              <w:rPr>
                <w:rFonts w:ascii="Arial" w:hAnsi="Arial" w:cs="Arial"/>
                <w:color w:val="07090E"/>
              </w:rPr>
              <w:t>University Hospital is 837 days, compared</w:t>
            </w:r>
            <w:r w:rsidR="005671EC" w:rsidRPr="005671EC">
              <w:rPr>
                <w:rFonts w:ascii="Arial" w:hAnsi="Arial" w:cs="Arial"/>
                <w:color w:val="07090E"/>
              </w:rPr>
              <w:t xml:space="preserve"> </w:t>
            </w:r>
            <w:r w:rsidRPr="005671EC">
              <w:rPr>
                <w:rFonts w:ascii="Arial" w:hAnsi="Arial" w:cs="Arial"/>
                <w:color w:val="07090E"/>
              </w:rPr>
              <w:t>to just 613 days for patients at the Royal</w:t>
            </w:r>
            <w:r w:rsidR="005671EC" w:rsidRPr="005671EC">
              <w:rPr>
                <w:rFonts w:ascii="Arial" w:hAnsi="Arial" w:cs="Arial"/>
                <w:color w:val="07090E"/>
              </w:rPr>
              <w:t xml:space="preserve"> </w:t>
            </w:r>
            <w:r w:rsidRPr="005671EC">
              <w:rPr>
                <w:rFonts w:ascii="Arial" w:hAnsi="Arial" w:cs="Arial"/>
                <w:color w:val="07090E"/>
              </w:rPr>
              <w:t>Liverpool Hospital. This is because patients</w:t>
            </w:r>
            <w:r w:rsidR="005671EC" w:rsidRPr="005671EC">
              <w:rPr>
                <w:rFonts w:ascii="Arial" w:hAnsi="Arial" w:cs="Arial"/>
                <w:color w:val="07090E"/>
              </w:rPr>
              <w:t xml:space="preserve"> </w:t>
            </w:r>
            <w:r w:rsidRPr="005671EC">
              <w:rPr>
                <w:rFonts w:ascii="Arial" w:hAnsi="Arial" w:cs="Arial"/>
                <w:color w:val="07090E"/>
              </w:rPr>
              <w:t xml:space="preserve">at Aintree who need a transplant </w:t>
            </w:r>
            <w:proofErr w:type="gramStart"/>
            <w:r w:rsidRPr="005671EC">
              <w:rPr>
                <w:rFonts w:ascii="Arial" w:hAnsi="Arial" w:cs="Arial"/>
                <w:color w:val="07090E"/>
              </w:rPr>
              <w:t>have</w:t>
            </w:r>
            <w:r w:rsidR="005671EC" w:rsidRPr="005671EC">
              <w:rPr>
                <w:rFonts w:ascii="Arial" w:hAnsi="Arial" w:cs="Arial"/>
                <w:color w:val="07090E"/>
              </w:rPr>
              <w:t xml:space="preserve"> </w:t>
            </w:r>
            <w:r w:rsidRPr="005671EC">
              <w:rPr>
                <w:rFonts w:ascii="Arial" w:hAnsi="Arial" w:cs="Arial"/>
                <w:color w:val="07090E"/>
              </w:rPr>
              <w:t>to</w:t>
            </w:r>
            <w:proofErr w:type="gramEnd"/>
            <w:r w:rsidRPr="005671EC">
              <w:rPr>
                <w:rFonts w:ascii="Arial" w:hAnsi="Arial" w:cs="Arial"/>
                <w:color w:val="07090E"/>
              </w:rPr>
              <w:t xml:space="preserve"> be referred to a transplant surgeon at</w:t>
            </w:r>
          </w:p>
          <w:p w14:paraId="172A42F8" w14:textId="61D097B1" w:rsidR="006F7967" w:rsidRPr="005671EC" w:rsidRDefault="006F7967"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the Royal Liverpool, and this can lead to</w:t>
            </w:r>
            <w:r w:rsidR="005671EC" w:rsidRPr="005671EC">
              <w:rPr>
                <w:rFonts w:ascii="Arial" w:hAnsi="Arial" w:cs="Arial"/>
                <w:color w:val="07090E"/>
              </w:rPr>
              <w:t xml:space="preserve"> </w:t>
            </w:r>
            <w:r w:rsidRPr="005671EC">
              <w:rPr>
                <w:rFonts w:ascii="Arial" w:hAnsi="Arial" w:cs="Arial"/>
                <w:color w:val="07090E"/>
              </w:rPr>
              <w:t>further delays in their care.</w:t>
            </w:r>
          </w:p>
          <w:p w14:paraId="4956FDEB" w14:textId="77777777" w:rsidR="005671EC" w:rsidRPr="005671EC" w:rsidRDefault="005671EC" w:rsidP="006F7967">
            <w:pPr>
              <w:autoSpaceDE w:val="0"/>
              <w:autoSpaceDN w:val="0"/>
              <w:adjustRightInd w:val="0"/>
              <w:spacing w:after="0" w:line="240" w:lineRule="auto"/>
              <w:rPr>
                <w:rFonts w:ascii="Arial" w:hAnsi="Arial" w:cs="Arial"/>
                <w:color w:val="07090E"/>
              </w:rPr>
            </w:pPr>
          </w:p>
          <w:p w14:paraId="030D2F5B" w14:textId="713081D8" w:rsidR="006F7967" w:rsidRPr="005671EC" w:rsidRDefault="006F7967" w:rsidP="006F7967">
            <w:pPr>
              <w:autoSpaceDE w:val="0"/>
              <w:autoSpaceDN w:val="0"/>
              <w:adjustRightInd w:val="0"/>
              <w:spacing w:after="0" w:line="240" w:lineRule="auto"/>
              <w:rPr>
                <w:rFonts w:ascii="Arial" w:hAnsi="Arial" w:cs="Arial"/>
                <w:color w:val="07090E"/>
              </w:rPr>
            </w:pPr>
            <w:r w:rsidRPr="005671EC">
              <w:rPr>
                <w:rFonts w:ascii="Arial" w:hAnsi="Arial" w:cs="Arial"/>
                <w:color w:val="07090E"/>
              </w:rPr>
              <w:t>Likewise, both sites have active</w:t>
            </w:r>
            <w:r w:rsidR="005671EC" w:rsidRPr="005671EC">
              <w:rPr>
                <w:rFonts w:ascii="Arial" w:hAnsi="Arial" w:cs="Arial"/>
                <w:color w:val="07090E"/>
              </w:rPr>
              <w:t xml:space="preserve"> </w:t>
            </w:r>
            <w:r w:rsidRPr="005671EC">
              <w:rPr>
                <w:rFonts w:ascii="Arial" w:hAnsi="Arial" w:cs="Arial"/>
                <w:color w:val="07090E"/>
              </w:rPr>
              <w:t>programmes of clinical research for</w:t>
            </w:r>
            <w:r w:rsidR="005671EC" w:rsidRPr="005671EC">
              <w:rPr>
                <w:rFonts w:ascii="Arial" w:hAnsi="Arial" w:cs="Arial"/>
                <w:color w:val="07090E"/>
              </w:rPr>
              <w:t xml:space="preserve"> </w:t>
            </w:r>
            <w:r w:rsidRPr="005671EC">
              <w:rPr>
                <w:rFonts w:ascii="Arial" w:hAnsi="Arial" w:cs="Arial"/>
                <w:color w:val="07090E"/>
              </w:rPr>
              <w:t>nephrology. However, different studies</w:t>
            </w:r>
            <w:r w:rsidR="005671EC" w:rsidRPr="005671EC">
              <w:rPr>
                <w:rFonts w:ascii="Arial" w:hAnsi="Arial" w:cs="Arial"/>
                <w:color w:val="07090E"/>
              </w:rPr>
              <w:t xml:space="preserve"> </w:t>
            </w:r>
            <w:r w:rsidRPr="005671EC">
              <w:rPr>
                <w:rFonts w:ascii="Arial" w:hAnsi="Arial" w:cs="Arial"/>
                <w:color w:val="07090E"/>
              </w:rPr>
              <w:t>and research focus have been developed</w:t>
            </w:r>
            <w:r w:rsidR="005671EC" w:rsidRPr="005671EC">
              <w:rPr>
                <w:rFonts w:ascii="Arial" w:hAnsi="Arial" w:cs="Arial"/>
                <w:color w:val="07090E"/>
              </w:rPr>
              <w:t xml:space="preserve"> </w:t>
            </w:r>
            <w:r w:rsidRPr="005671EC">
              <w:rPr>
                <w:rFonts w:ascii="Arial" w:hAnsi="Arial" w:cs="Arial"/>
                <w:color w:val="07090E"/>
              </w:rPr>
              <w:t>at each hospital over the years.</w:t>
            </w:r>
          </w:p>
          <w:p w14:paraId="1409C0FA" w14:textId="0159041B" w:rsidR="006F7967" w:rsidRDefault="006F7967"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This means that the trials available to</w:t>
            </w:r>
            <w:r w:rsidR="005671EC" w:rsidRPr="005671EC">
              <w:rPr>
                <w:rFonts w:ascii="Arial" w:hAnsi="Arial" w:cs="Arial"/>
                <w:color w:val="07090E"/>
              </w:rPr>
              <w:t xml:space="preserve"> </w:t>
            </w:r>
            <w:r w:rsidRPr="005671EC">
              <w:rPr>
                <w:rFonts w:ascii="Arial" w:hAnsi="Arial" w:cs="Arial"/>
                <w:color w:val="07090E"/>
              </w:rPr>
              <w:t>patients at each site can differ. In some</w:t>
            </w:r>
            <w:r w:rsidR="005671EC" w:rsidRPr="005671EC">
              <w:rPr>
                <w:rFonts w:ascii="Arial" w:hAnsi="Arial" w:cs="Arial"/>
                <w:color w:val="07090E"/>
              </w:rPr>
              <w:t xml:space="preserve"> </w:t>
            </w:r>
            <w:r w:rsidRPr="005671EC">
              <w:rPr>
                <w:rFonts w:ascii="Arial" w:hAnsi="Arial" w:cs="Arial"/>
                <w:color w:val="07090E"/>
              </w:rPr>
              <w:t>cases, patients might benefit from</w:t>
            </w:r>
            <w:r w:rsidR="005671EC" w:rsidRPr="005671EC">
              <w:rPr>
                <w:rFonts w:ascii="Arial" w:hAnsi="Arial" w:cs="Arial"/>
                <w:color w:val="07090E"/>
              </w:rPr>
              <w:t xml:space="preserve"> </w:t>
            </w:r>
            <w:r w:rsidRPr="005671EC">
              <w:rPr>
                <w:rFonts w:ascii="Arial" w:hAnsi="Arial" w:cs="Arial"/>
                <w:color w:val="07090E"/>
              </w:rPr>
              <w:t>taking part in a clinical trial running on</w:t>
            </w:r>
            <w:r w:rsidR="005671EC" w:rsidRPr="005671EC">
              <w:rPr>
                <w:rFonts w:ascii="Arial" w:hAnsi="Arial" w:cs="Arial"/>
                <w:color w:val="07090E"/>
              </w:rPr>
              <w:t xml:space="preserve"> </w:t>
            </w:r>
            <w:r w:rsidRPr="005671EC">
              <w:rPr>
                <w:rFonts w:ascii="Arial" w:hAnsi="Arial" w:cs="Arial"/>
                <w:color w:val="07090E"/>
              </w:rPr>
              <w:t>a different site to the one they’re being</w:t>
            </w:r>
            <w:r w:rsidR="005671EC" w:rsidRPr="005671EC">
              <w:rPr>
                <w:rFonts w:ascii="Arial" w:hAnsi="Arial" w:cs="Arial"/>
                <w:color w:val="07090E"/>
              </w:rPr>
              <w:t xml:space="preserve"> </w:t>
            </w:r>
            <w:r w:rsidRPr="005671EC">
              <w:rPr>
                <w:rFonts w:ascii="Arial" w:hAnsi="Arial" w:cs="Arial"/>
                <w:color w:val="07090E"/>
              </w:rPr>
              <w:t xml:space="preserve">treated </w:t>
            </w:r>
            <w:r w:rsidR="00EF0893" w:rsidRPr="005671EC">
              <w:rPr>
                <w:rFonts w:ascii="Arial" w:hAnsi="Arial" w:cs="Arial"/>
                <w:color w:val="07090E"/>
              </w:rPr>
              <w:t>at but</w:t>
            </w:r>
            <w:r w:rsidRPr="005671EC">
              <w:rPr>
                <w:rFonts w:ascii="Arial" w:hAnsi="Arial" w:cs="Arial"/>
                <w:color w:val="07090E"/>
              </w:rPr>
              <w:t xml:space="preserve"> aren’t able to under the</w:t>
            </w:r>
            <w:r w:rsidR="005671EC" w:rsidRPr="005671EC">
              <w:rPr>
                <w:rFonts w:ascii="Arial" w:hAnsi="Arial" w:cs="Arial"/>
                <w:color w:val="07090E"/>
              </w:rPr>
              <w:t xml:space="preserve"> </w:t>
            </w:r>
            <w:r w:rsidRPr="005671EC">
              <w:rPr>
                <w:rFonts w:ascii="Arial" w:hAnsi="Arial" w:cs="Arial"/>
                <w:color w:val="07090E"/>
              </w:rPr>
              <w:t>current arrangements.</w:t>
            </w:r>
          </w:p>
          <w:p w14:paraId="16F32C25" w14:textId="09F138F9" w:rsidR="005671EC" w:rsidRDefault="005671EC" w:rsidP="005671EC">
            <w:pPr>
              <w:autoSpaceDE w:val="0"/>
              <w:autoSpaceDN w:val="0"/>
              <w:adjustRightInd w:val="0"/>
              <w:spacing w:after="0" w:line="240" w:lineRule="auto"/>
              <w:rPr>
                <w:rFonts w:ascii="Arial" w:hAnsi="Arial" w:cs="Arial"/>
                <w:color w:val="07090E"/>
              </w:rPr>
            </w:pPr>
          </w:p>
          <w:p w14:paraId="6CDB0C5B" w14:textId="3C3C5BDC" w:rsidR="005671EC" w:rsidRPr="005671EC" w:rsidRDefault="005671EC"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Neither Aintree University Hospital or the Royal Liverpool Hospital currently meet national guidelines for permanent access to dialysis for patients who need haemodialysis (HD), which is when a dialysis machine is used to externally filter and clean the blood.</w:t>
            </w:r>
          </w:p>
          <w:p w14:paraId="06235E69" w14:textId="62851618" w:rsidR="005671EC" w:rsidRPr="005671EC" w:rsidRDefault="005671EC"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In addition, Aintree is currently failing to meet standards around timely access for patients to start peritoneal dialysis (PD), which is a way of filtering the blood without the need for a dialysis machine. This is mainly due to limited surgeon availability and limited theatre time to insert the catheter which is required for the procedure. Both hospitals also have different models of care for managing patients with acute kidney injury. Harmonising the best practice across both hospital sites is required to ensure that all patients treated by the service get the same quality of care and the best outcomes possible.</w:t>
            </w:r>
          </w:p>
          <w:p w14:paraId="34309791" w14:textId="47337549" w:rsidR="005671EC" w:rsidRPr="005671EC" w:rsidRDefault="005671EC" w:rsidP="005671EC">
            <w:pPr>
              <w:autoSpaceDE w:val="0"/>
              <w:autoSpaceDN w:val="0"/>
              <w:adjustRightInd w:val="0"/>
              <w:spacing w:after="0" w:line="240" w:lineRule="auto"/>
              <w:rPr>
                <w:rFonts w:ascii="Arial" w:hAnsi="Arial" w:cs="Arial"/>
                <w:color w:val="07090E"/>
              </w:rPr>
            </w:pPr>
          </w:p>
          <w:p w14:paraId="7E5F13A2" w14:textId="0CD6E6DA" w:rsidR="005671EC" w:rsidRDefault="005671EC"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 xml:space="preserve">The way that the nephrology service is currently set up means that consultants, </w:t>
            </w:r>
            <w:r w:rsidR="00EF0893" w:rsidRPr="005671EC">
              <w:rPr>
                <w:rFonts w:ascii="Arial" w:hAnsi="Arial" w:cs="Arial"/>
                <w:color w:val="07090E"/>
              </w:rPr>
              <w:t>nurses,</w:t>
            </w:r>
            <w:r w:rsidRPr="005671EC">
              <w:rPr>
                <w:rFonts w:ascii="Arial" w:hAnsi="Arial" w:cs="Arial"/>
                <w:color w:val="07090E"/>
              </w:rPr>
              <w:t xml:space="preserve"> and other clinical specialists are spread too thinly across multiple hospital sites. This can lead to some patients receiving a poorer quality of care than others. For example, Aintree University Hospital is currently unable to provide 24-hour access to a nephrology-led care for patients requiring acute haemodialysis (dialysis) services. Instead, they are only able to provide this service 8am - 6pm. Outside of these hours, dialysis for inpatients at Aintree is provided in the Critical Care Unit, where patients do not have specialist nephrology care.</w:t>
            </w:r>
          </w:p>
          <w:p w14:paraId="28A6B889" w14:textId="77777777" w:rsidR="005671EC" w:rsidRPr="005671EC" w:rsidRDefault="005671EC" w:rsidP="005671EC">
            <w:pPr>
              <w:autoSpaceDE w:val="0"/>
              <w:autoSpaceDN w:val="0"/>
              <w:adjustRightInd w:val="0"/>
              <w:spacing w:after="0" w:line="240" w:lineRule="auto"/>
              <w:rPr>
                <w:rFonts w:ascii="Arial" w:hAnsi="Arial" w:cs="Arial"/>
                <w:color w:val="07090E"/>
              </w:rPr>
            </w:pPr>
          </w:p>
          <w:p w14:paraId="14DF5749" w14:textId="672FA5E7" w:rsidR="005671EC" w:rsidRPr="005671EC" w:rsidRDefault="005671EC" w:rsidP="005671EC">
            <w:pPr>
              <w:autoSpaceDE w:val="0"/>
              <w:autoSpaceDN w:val="0"/>
              <w:adjustRightInd w:val="0"/>
              <w:spacing w:after="0" w:line="240" w:lineRule="auto"/>
              <w:rPr>
                <w:rFonts w:ascii="Arial" w:hAnsi="Arial" w:cs="Arial"/>
                <w:color w:val="07090E"/>
              </w:rPr>
            </w:pPr>
            <w:r w:rsidRPr="005671EC">
              <w:rPr>
                <w:rFonts w:ascii="Arial" w:hAnsi="Arial" w:cs="Arial"/>
                <w:color w:val="07090E"/>
              </w:rPr>
              <w:t>Likewise, nursing levels do not always meet NHS recommendations for renal care</w:t>
            </w:r>
          </w:p>
          <w:p w14:paraId="67F2E0B3" w14:textId="202D59AF" w:rsidR="002F552E" w:rsidRPr="00147E78" w:rsidRDefault="005671EC" w:rsidP="00147E78">
            <w:pPr>
              <w:autoSpaceDE w:val="0"/>
              <w:autoSpaceDN w:val="0"/>
              <w:adjustRightInd w:val="0"/>
              <w:spacing w:after="0" w:line="240" w:lineRule="auto"/>
              <w:rPr>
                <w:rFonts w:ascii="Arial" w:hAnsi="Arial" w:cs="Arial"/>
                <w:color w:val="07090E"/>
              </w:rPr>
            </w:pPr>
            <w:r w:rsidRPr="005671EC">
              <w:rPr>
                <w:rFonts w:ascii="Arial" w:hAnsi="Arial" w:cs="Arial"/>
                <w:color w:val="07090E"/>
              </w:rPr>
              <w:t xml:space="preserve">at either Aintree or the Royal Liverpool. Both hospitals struggle to achieve the 1:3 patient to staff ratio which is recognised as best practice for renal patients. Instead, they tend to rely on rotating staff between wards to ensure sufficient cover, and using agency staff to fill the gaps, which can make it difficult to achieve continuity of care for patients. These issues around staff shortages can also mean that there are fewer staff available to support home </w:t>
            </w:r>
            <w:r w:rsidRPr="005671EC">
              <w:rPr>
                <w:rFonts w:ascii="Arial" w:hAnsi="Arial" w:cs="Arial"/>
                <w:color w:val="07090E"/>
              </w:rPr>
              <w:lastRenderedPageBreak/>
              <w:t>therapy options, which can be a more flexible and convenient way for some patients to receive their care.</w:t>
            </w:r>
          </w:p>
        </w:tc>
      </w:tr>
      <w:tr w:rsidR="003845CB" w14:paraId="34F1CAD9"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8A374A" w14:textId="345F221F" w:rsidR="00C61A1D" w:rsidRDefault="003845CB" w:rsidP="00C61A1D">
            <w:pPr>
              <w:spacing w:after="0" w:line="240" w:lineRule="auto"/>
              <w:contextualSpacing/>
              <w:rPr>
                <w:rFonts w:ascii="Arial" w:hAnsi="Arial" w:cs="Arial"/>
                <w:u w:val="single"/>
              </w:rPr>
            </w:pPr>
            <w:r w:rsidRPr="003845CB">
              <w:rPr>
                <w:rFonts w:ascii="Arial" w:hAnsi="Arial" w:cs="Arial"/>
                <w:u w:val="single"/>
              </w:rPr>
              <w:lastRenderedPageBreak/>
              <w:t xml:space="preserve">What is the </w:t>
            </w:r>
            <w:r w:rsidRPr="003845CB">
              <w:rPr>
                <w:rFonts w:ascii="Arial" w:hAnsi="Arial" w:cs="Arial"/>
                <w:b/>
                <w:bCs/>
                <w:u w:val="single"/>
              </w:rPr>
              <w:t>legitimate aim</w:t>
            </w:r>
            <w:r w:rsidRPr="003845CB">
              <w:rPr>
                <w:rFonts w:ascii="Arial" w:hAnsi="Arial" w:cs="Arial"/>
                <w:u w:val="single"/>
              </w:rPr>
              <w:t xml:space="preserve"> of the service change / </w:t>
            </w:r>
            <w:r w:rsidR="0013187A" w:rsidRPr="003845CB">
              <w:rPr>
                <w:rFonts w:ascii="Arial" w:hAnsi="Arial" w:cs="Arial"/>
                <w:u w:val="single"/>
              </w:rPr>
              <w:t>redesign?</w:t>
            </w:r>
            <w:r w:rsidRPr="003845CB">
              <w:rPr>
                <w:rFonts w:ascii="Arial" w:hAnsi="Arial" w:cs="Arial"/>
                <w:u w:val="single"/>
              </w:rPr>
              <w:t xml:space="preserve"> </w:t>
            </w:r>
          </w:p>
          <w:p w14:paraId="007A021E" w14:textId="0D97AF73" w:rsidR="00147E78" w:rsidRPr="00147E78" w:rsidRDefault="00147E78" w:rsidP="00147E78">
            <w:pPr>
              <w:numPr>
                <w:ilvl w:val="0"/>
                <w:numId w:val="5"/>
              </w:numPr>
              <w:spacing w:after="0" w:line="240" w:lineRule="auto"/>
              <w:contextualSpacing/>
              <w:rPr>
                <w:rFonts w:ascii="Arial" w:hAnsi="Arial" w:cs="Arial"/>
              </w:rPr>
            </w:pPr>
            <w:r>
              <w:rPr>
                <w:rFonts w:ascii="Arial" w:hAnsi="Arial" w:cs="Arial"/>
              </w:rPr>
              <w:t>Rising demand, d</w:t>
            </w:r>
            <w:r w:rsidR="003845CB" w:rsidRPr="00656CF5">
              <w:rPr>
                <w:rFonts w:ascii="Arial" w:hAnsi="Arial" w:cs="Arial"/>
              </w:rPr>
              <w:t>emographic needs and patient needs are changing because of an ageing population</w:t>
            </w:r>
            <w:r w:rsidR="004069C5">
              <w:rPr>
                <w:rFonts w:ascii="Arial" w:hAnsi="Arial" w:cs="Arial"/>
              </w:rPr>
              <w:t>.</w:t>
            </w:r>
          </w:p>
          <w:p w14:paraId="6AB54011" w14:textId="0F327E23" w:rsidR="003845CB" w:rsidRDefault="003845CB" w:rsidP="00C61A1D">
            <w:pPr>
              <w:numPr>
                <w:ilvl w:val="0"/>
                <w:numId w:val="5"/>
              </w:numPr>
              <w:spacing w:after="0" w:line="240" w:lineRule="auto"/>
              <w:contextualSpacing/>
              <w:rPr>
                <w:rFonts w:ascii="Arial" w:hAnsi="Arial" w:cs="Arial"/>
              </w:rPr>
            </w:pPr>
            <w:r w:rsidRPr="003845CB">
              <w:rPr>
                <w:rFonts w:ascii="Arial" w:hAnsi="Arial" w:cs="Arial"/>
              </w:rPr>
              <w:t xml:space="preserve">Value for </w:t>
            </w:r>
            <w:r w:rsidR="00147E78">
              <w:rPr>
                <w:rFonts w:ascii="Arial" w:hAnsi="Arial" w:cs="Arial"/>
              </w:rPr>
              <w:t>m</w:t>
            </w:r>
            <w:r w:rsidRPr="003845CB">
              <w:rPr>
                <w:rFonts w:ascii="Arial" w:hAnsi="Arial" w:cs="Arial"/>
              </w:rPr>
              <w:t xml:space="preserve">oney-more efficient </w:t>
            </w:r>
            <w:r w:rsidR="00C416DF">
              <w:rPr>
                <w:rFonts w:ascii="Arial" w:hAnsi="Arial" w:cs="Arial"/>
              </w:rPr>
              <w:t xml:space="preserve">and equitable </w:t>
            </w:r>
            <w:r w:rsidRPr="003845CB">
              <w:rPr>
                <w:rFonts w:ascii="Arial" w:hAnsi="Arial" w:cs="Arial"/>
              </w:rPr>
              <w:t>service</w:t>
            </w:r>
            <w:r w:rsidR="00C416DF">
              <w:rPr>
                <w:rFonts w:ascii="Arial" w:hAnsi="Arial" w:cs="Arial"/>
              </w:rPr>
              <w:t xml:space="preserve"> for patients</w:t>
            </w:r>
            <w:r w:rsidRPr="003845CB">
              <w:rPr>
                <w:rFonts w:ascii="Arial" w:hAnsi="Arial" w:cs="Arial"/>
              </w:rPr>
              <w:t xml:space="preserve"> </w:t>
            </w:r>
          </w:p>
          <w:p w14:paraId="1F1DB066" w14:textId="37529762" w:rsidR="00147E78" w:rsidRDefault="00147E78" w:rsidP="00C61A1D">
            <w:pPr>
              <w:numPr>
                <w:ilvl w:val="0"/>
                <w:numId w:val="5"/>
              </w:numPr>
              <w:spacing w:after="0" w:line="240" w:lineRule="auto"/>
              <w:contextualSpacing/>
              <w:rPr>
                <w:rFonts w:ascii="Arial" w:hAnsi="Arial" w:cs="Arial"/>
              </w:rPr>
            </w:pPr>
            <w:r>
              <w:rPr>
                <w:rFonts w:ascii="Arial" w:hAnsi="Arial" w:cs="Arial"/>
              </w:rPr>
              <w:t>Address variation in access to dialysis care</w:t>
            </w:r>
          </w:p>
          <w:p w14:paraId="76864A10" w14:textId="4851CDD7" w:rsidR="00147E78" w:rsidRDefault="00147E78" w:rsidP="00C61A1D">
            <w:pPr>
              <w:numPr>
                <w:ilvl w:val="0"/>
                <w:numId w:val="5"/>
              </w:numPr>
              <w:spacing w:after="0" w:line="240" w:lineRule="auto"/>
              <w:contextualSpacing/>
              <w:rPr>
                <w:rFonts w:ascii="Arial" w:hAnsi="Arial" w:cs="Arial"/>
              </w:rPr>
            </w:pPr>
            <w:r>
              <w:rPr>
                <w:rFonts w:ascii="Arial" w:hAnsi="Arial" w:cs="Arial"/>
              </w:rPr>
              <w:t>Address variation in access to transplants</w:t>
            </w:r>
          </w:p>
          <w:p w14:paraId="055286D4" w14:textId="69B94F87" w:rsidR="00147E78" w:rsidRDefault="00147E78" w:rsidP="00C61A1D">
            <w:pPr>
              <w:numPr>
                <w:ilvl w:val="0"/>
                <w:numId w:val="5"/>
              </w:numPr>
              <w:spacing w:after="0" w:line="240" w:lineRule="auto"/>
              <w:contextualSpacing/>
              <w:rPr>
                <w:rFonts w:ascii="Arial" w:hAnsi="Arial" w:cs="Arial"/>
              </w:rPr>
            </w:pPr>
            <w:r>
              <w:rPr>
                <w:rFonts w:ascii="Arial" w:hAnsi="Arial" w:cs="Arial"/>
              </w:rPr>
              <w:t xml:space="preserve">Address variation in research and clinical trials </w:t>
            </w:r>
          </w:p>
          <w:p w14:paraId="052CDA78" w14:textId="5F8DE4AD" w:rsidR="00147E78" w:rsidRDefault="00147E78" w:rsidP="00C61A1D">
            <w:pPr>
              <w:numPr>
                <w:ilvl w:val="0"/>
                <w:numId w:val="5"/>
              </w:numPr>
              <w:spacing w:after="0" w:line="240" w:lineRule="auto"/>
              <w:contextualSpacing/>
              <w:rPr>
                <w:rFonts w:ascii="Arial" w:hAnsi="Arial" w:cs="Arial"/>
              </w:rPr>
            </w:pPr>
            <w:r>
              <w:rPr>
                <w:rFonts w:ascii="Arial" w:hAnsi="Arial" w:cs="Arial"/>
              </w:rPr>
              <w:t>Meet national standards</w:t>
            </w:r>
          </w:p>
          <w:p w14:paraId="131C04D3" w14:textId="08BEBE48" w:rsidR="003845CB" w:rsidRPr="00247A2E" w:rsidRDefault="00147E78" w:rsidP="00247A2E">
            <w:pPr>
              <w:numPr>
                <w:ilvl w:val="0"/>
                <w:numId w:val="5"/>
              </w:numPr>
              <w:spacing w:after="0" w:line="240" w:lineRule="auto"/>
              <w:contextualSpacing/>
              <w:rPr>
                <w:rFonts w:ascii="Arial" w:hAnsi="Arial" w:cs="Arial"/>
              </w:rPr>
            </w:pPr>
            <w:r>
              <w:rPr>
                <w:rFonts w:ascii="Arial" w:hAnsi="Arial" w:cs="Arial"/>
              </w:rPr>
              <w:t xml:space="preserve">Address staff shortages </w:t>
            </w:r>
          </w:p>
        </w:tc>
      </w:tr>
      <w:tr w:rsidR="003845CB" w14:paraId="4B492BAA"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356E4" w14:textId="07DFC3F5" w:rsidR="003845CB" w:rsidRPr="00247A2E" w:rsidRDefault="003845CB" w:rsidP="00247A2E">
            <w:pPr>
              <w:pStyle w:val="Normal1"/>
              <w:numPr>
                <w:ilvl w:val="0"/>
                <w:numId w:val="6"/>
              </w:numPr>
              <w:pBdr>
                <w:top w:val="nil"/>
                <w:left w:val="nil"/>
                <w:bottom w:val="nil"/>
                <w:right w:val="nil"/>
                <w:between w:val="nil"/>
              </w:pBdr>
              <w:spacing w:after="0" w:line="240" w:lineRule="auto"/>
              <w:contextualSpacing/>
              <w:rPr>
                <w:rFonts w:ascii="Arial" w:eastAsia="Arial" w:hAnsi="Arial" w:cs="Arial"/>
                <w:color w:val="000000"/>
              </w:rPr>
            </w:pPr>
            <w:r w:rsidRPr="003845CB">
              <w:rPr>
                <w:rFonts w:ascii="Arial" w:eastAsia="Arial" w:hAnsi="Arial" w:cs="Arial"/>
                <w:b/>
                <w:color w:val="000000"/>
              </w:rPr>
              <w:t xml:space="preserve">Change to service </w:t>
            </w:r>
          </w:p>
        </w:tc>
      </w:tr>
      <w:tr w:rsidR="003845CB" w14:paraId="5EB627B3"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987F0" w14:textId="71211F02" w:rsidR="00147E78"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Proposed Clinical Model</w:t>
            </w:r>
          </w:p>
          <w:p w14:paraId="1EAF951A" w14:textId="77777777" w:rsidR="00147E78" w:rsidRPr="00147E78" w:rsidRDefault="00147E78" w:rsidP="00147E78">
            <w:pPr>
              <w:autoSpaceDE w:val="0"/>
              <w:autoSpaceDN w:val="0"/>
              <w:adjustRightInd w:val="0"/>
              <w:spacing w:after="0" w:line="240" w:lineRule="auto"/>
              <w:rPr>
                <w:rFonts w:ascii="Arial" w:hAnsi="Arial" w:cs="Arial"/>
                <w:color w:val="07090E"/>
              </w:rPr>
            </w:pPr>
          </w:p>
          <w:p w14:paraId="1D1C3FC6" w14:textId="105DA946" w:rsidR="00147E78" w:rsidRDefault="00147E78" w:rsidP="00247A2E">
            <w:pPr>
              <w:autoSpaceDE w:val="0"/>
              <w:autoSpaceDN w:val="0"/>
              <w:adjustRightInd w:val="0"/>
              <w:spacing w:after="0" w:line="240" w:lineRule="auto"/>
              <w:rPr>
                <w:rFonts w:ascii="Arial" w:hAnsi="Arial" w:cs="Arial"/>
                <w:color w:val="07090E"/>
              </w:rPr>
            </w:pPr>
            <w:r w:rsidRPr="00147E78">
              <w:rPr>
                <w:rFonts w:ascii="Arial" w:hAnsi="Arial" w:cs="Arial"/>
                <w:color w:val="07090E"/>
              </w:rPr>
              <w:t>The proposal is to create a single Merseyside and Cheshire Regional Renal Service, based at the Royal Liverpool Hospital.</w:t>
            </w:r>
          </w:p>
          <w:p w14:paraId="7433A9FC" w14:textId="77777777" w:rsidR="00247A2E" w:rsidRPr="00247A2E" w:rsidRDefault="00247A2E" w:rsidP="00247A2E">
            <w:pPr>
              <w:autoSpaceDE w:val="0"/>
              <w:autoSpaceDN w:val="0"/>
              <w:adjustRightInd w:val="0"/>
              <w:spacing w:after="0" w:line="240" w:lineRule="auto"/>
              <w:rPr>
                <w:rFonts w:ascii="Arial" w:hAnsi="Arial" w:cs="Arial"/>
                <w:color w:val="07090E"/>
              </w:rPr>
            </w:pPr>
          </w:p>
          <w:p w14:paraId="7D703D3D" w14:textId="464138DB" w:rsidR="00147E78"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This new renal centre would be purpose-built, to provide both planned and emergency renal care, and would offer more capacity for the service. It would include an increase in beds for kidney care, and more dedicated beds for transplant patients. A larger number of dialysis stations (62 in total) is also planned.</w:t>
            </w:r>
          </w:p>
          <w:p w14:paraId="4F2EF59C" w14:textId="52F85748" w:rsidR="00147E78" w:rsidRPr="00147E78" w:rsidRDefault="00147E78" w:rsidP="00147E78">
            <w:pPr>
              <w:autoSpaceDE w:val="0"/>
              <w:autoSpaceDN w:val="0"/>
              <w:adjustRightInd w:val="0"/>
              <w:spacing w:after="0" w:line="240" w:lineRule="auto"/>
              <w:rPr>
                <w:rFonts w:ascii="Arial" w:hAnsi="Arial" w:cs="Arial"/>
                <w:color w:val="07090E"/>
              </w:rPr>
            </w:pPr>
          </w:p>
          <w:p w14:paraId="342B3328" w14:textId="32A812BE" w:rsidR="00147E78"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Centralising renal care in this way would mean that Aintree University Hospital</w:t>
            </w:r>
          </w:p>
          <w:p w14:paraId="76C4C756" w14:textId="4C7590D9" w:rsidR="00147E78"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would no longer have any inpatient renal beds (inpatient beds are for treatment requiring an overnight stay in hospital), but it would still have a renal consultant presence and retain the ability to provide dialysis for patients at the hospital with renal failure.</w:t>
            </w:r>
          </w:p>
          <w:p w14:paraId="7BC07C4E" w14:textId="77777777" w:rsidR="00147E78" w:rsidRPr="00147E78" w:rsidRDefault="00147E78" w:rsidP="00147E78">
            <w:pPr>
              <w:autoSpaceDE w:val="0"/>
              <w:autoSpaceDN w:val="0"/>
              <w:adjustRightInd w:val="0"/>
              <w:spacing w:after="0" w:line="240" w:lineRule="auto"/>
              <w:rPr>
                <w:rFonts w:ascii="Arial" w:hAnsi="Arial" w:cs="Arial"/>
                <w:color w:val="07090E"/>
              </w:rPr>
            </w:pPr>
          </w:p>
          <w:p w14:paraId="1C395314" w14:textId="4B668425" w:rsidR="00147E78"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The satellite sites based at Broadgreen, St Helens, Warrington, Halton, Aintree, Waterloo, and Southport would continue to operate just as they do now.</w:t>
            </w:r>
          </w:p>
          <w:p w14:paraId="7BBE6A13" w14:textId="77777777" w:rsidR="00147E78" w:rsidRDefault="00147E78" w:rsidP="00147E78">
            <w:pPr>
              <w:autoSpaceDE w:val="0"/>
              <w:autoSpaceDN w:val="0"/>
              <w:adjustRightInd w:val="0"/>
              <w:spacing w:after="0" w:line="240" w:lineRule="auto"/>
            </w:pPr>
          </w:p>
          <w:p w14:paraId="76A88E4F" w14:textId="3028B37A" w:rsidR="00C61A1D" w:rsidRPr="00147E78" w:rsidRDefault="00147E78" w:rsidP="00147E78">
            <w:pPr>
              <w:autoSpaceDE w:val="0"/>
              <w:autoSpaceDN w:val="0"/>
              <w:adjustRightInd w:val="0"/>
              <w:spacing w:after="0" w:line="240" w:lineRule="auto"/>
              <w:rPr>
                <w:rFonts w:ascii="Arial" w:hAnsi="Arial" w:cs="Arial"/>
                <w:color w:val="07090E"/>
              </w:rPr>
            </w:pPr>
            <w:r w:rsidRPr="00147E78">
              <w:rPr>
                <w:rFonts w:ascii="Arial" w:hAnsi="Arial" w:cs="Arial"/>
                <w:color w:val="07090E"/>
              </w:rPr>
              <w:t>By reducing duplication between Aintree and the Royal Liverpool more resources and staff time could be freed up to help enhance the offer at these units – meaning more patients could receive care closer to home. It would also allow the service to provide an expanded Community Dialysis Team, able to support more patients with dialysis at home than is currently possible.</w:t>
            </w:r>
          </w:p>
          <w:p w14:paraId="6DA22C1F" w14:textId="77777777" w:rsidR="006008FE" w:rsidRDefault="006008FE" w:rsidP="008E0E30">
            <w:pPr>
              <w:rPr>
                <w:rFonts w:ascii="Arial" w:eastAsia="Arial" w:hAnsi="Arial" w:cs="Arial"/>
                <w:b/>
                <w:color w:val="000000"/>
              </w:rPr>
            </w:pPr>
          </w:p>
          <w:p w14:paraId="2B95AC16" w14:textId="284B10A8" w:rsidR="00147E78" w:rsidRDefault="006008FE" w:rsidP="008E0E30">
            <w:pPr>
              <w:rPr>
                <w:rFonts w:ascii="Arial" w:eastAsia="Arial" w:hAnsi="Arial" w:cs="Arial"/>
                <w:b/>
                <w:color w:val="000000"/>
              </w:rPr>
            </w:pPr>
            <w:r>
              <w:rPr>
                <w:rFonts w:ascii="Arial" w:hAnsi="Arial" w:cs="Arial"/>
                <w:noProof/>
              </w:rPr>
              <w:lastRenderedPageBreak/>
              <w:drawing>
                <wp:inline distT="0" distB="0" distL="0" distR="0" wp14:anchorId="2D60F765" wp14:editId="3733649B">
                  <wp:extent cx="5478780" cy="30575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499" cy="3095875"/>
                          </a:xfrm>
                          <a:prstGeom prst="rect">
                            <a:avLst/>
                          </a:prstGeom>
                          <a:noFill/>
                        </pic:spPr>
                      </pic:pic>
                    </a:graphicData>
                  </a:graphic>
                </wp:inline>
              </w:drawing>
            </w:r>
          </w:p>
          <w:p w14:paraId="668819A1" w14:textId="7F923D6A" w:rsidR="007E6AC0" w:rsidRDefault="007E6AC0" w:rsidP="00147E78">
            <w:pPr>
              <w:autoSpaceDE w:val="0"/>
              <w:autoSpaceDN w:val="0"/>
              <w:adjustRightInd w:val="0"/>
              <w:spacing w:after="0" w:line="240" w:lineRule="auto"/>
              <w:rPr>
                <w:rFonts w:ascii="FrutigerLTStd-Roman" w:hAnsi="FrutigerLTStd-Roman" w:cs="FrutigerLTStd-Roman"/>
                <w:sz w:val="24"/>
                <w:szCs w:val="24"/>
              </w:rPr>
            </w:pPr>
            <w:r>
              <w:rPr>
                <w:noProof/>
              </w:rPr>
              <w:drawing>
                <wp:inline distT="0" distB="0" distL="0" distR="0" wp14:anchorId="1F930896" wp14:editId="37835AED">
                  <wp:extent cx="5242560" cy="37877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48568" cy="3792116"/>
                          </a:xfrm>
                          <a:prstGeom prst="rect">
                            <a:avLst/>
                          </a:prstGeom>
                        </pic:spPr>
                      </pic:pic>
                    </a:graphicData>
                  </a:graphic>
                </wp:inline>
              </w:drawing>
            </w:r>
          </w:p>
          <w:p w14:paraId="79B6C603" w14:textId="47A348ED" w:rsidR="007E6AC0" w:rsidRPr="007E6AC0" w:rsidRDefault="007E6AC0" w:rsidP="00147E78">
            <w:pPr>
              <w:autoSpaceDE w:val="0"/>
              <w:autoSpaceDN w:val="0"/>
              <w:adjustRightInd w:val="0"/>
              <w:spacing w:after="0" w:line="240" w:lineRule="auto"/>
              <w:rPr>
                <w:rFonts w:ascii="Arial" w:hAnsi="Arial" w:cs="Arial"/>
              </w:rPr>
            </w:pPr>
            <w:r w:rsidRPr="007E6AC0">
              <w:rPr>
                <w:rFonts w:ascii="Arial" w:hAnsi="Arial" w:cs="Arial"/>
              </w:rPr>
              <w:t xml:space="preserve">Proposed impact on patient care:  </w:t>
            </w:r>
          </w:p>
          <w:p w14:paraId="307C9FE8" w14:textId="77777777"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Better health outcomes - e</w:t>
            </w:r>
            <w:r w:rsidR="00147E78" w:rsidRPr="007E6AC0">
              <w:rPr>
                <w:rFonts w:ascii="Arial" w:hAnsi="Arial" w:cs="Arial"/>
              </w:rPr>
              <w:t>nsur</w:t>
            </w:r>
            <w:r w:rsidRPr="007E6AC0">
              <w:rPr>
                <w:rFonts w:ascii="Arial" w:hAnsi="Arial" w:cs="Arial"/>
              </w:rPr>
              <w:t>ing</w:t>
            </w:r>
            <w:r w:rsidR="00147E78" w:rsidRPr="007E6AC0">
              <w:rPr>
                <w:rFonts w:ascii="Arial" w:hAnsi="Arial" w:cs="Arial"/>
              </w:rPr>
              <w:t xml:space="preserve"> that patients are cared for by</w:t>
            </w:r>
            <w:r w:rsidRPr="007E6AC0">
              <w:rPr>
                <w:rFonts w:ascii="Arial" w:hAnsi="Arial" w:cs="Arial"/>
              </w:rPr>
              <w:t xml:space="preserve"> </w:t>
            </w:r>
            <w:r w:rsidR="00147E78" w:rsidRPr="007E6AC0">
              <w:rPr>
                <w:rFonts w:ascii="Arial" w:hAnsi="Arial" w:cs="Arial"/>
              </w:rPr>
              <w:t>doctors and nurses who are specialists in</w:t>
            </w:r>
            <w:r w:rsidRPr="007E6AC0">
              <w:rPr>
                <w:rFonts w:ascii="Arial" w:hAnsi="Arial" w:cs="Arial"/>
              </w:rPr>
              <w:t xml:space="preserve"> </w:t>
            </w:r>
            <w:r w:rsidR="00147E78" w:rsidRPr="007E6AC0">
              <w:rPr>
                <w:rFonts w:ascii="Arial" w:hAnsi="Arial" w:cs="Arial"/>
              </w:rPr>
              <w:t>nephrology would lead to shorter hospital</w:t>
            </w:r>
            <w:r w:rsidRPr="007E6AC0">
              <w:rPr>
                <w:rFonts w:ascii="Arial" w:hAnsi="Arial" w:cs="Arial"/>
              </w:rPr>
              <w:t xml:space="preserve"> </w:t>
            </w:r>
            <w:r w:rsidR="00147E78" w:rsidRPr="007E6AC0">
              <w:rPr>
                <w:rFonts w:ascii="Arial" w:hAnsi="Arial" w:cs="Arial"/>
              </w:rPr>
              <w:t>stays, reduced chance of readmission to</w:t>
            </w:r>
            <w:r w:rsidRPr="007E6AC0">
              <w:rPr>
                <w:rFonts w:ascii="Arial" w:hAnsi="Arial" w:cs="Arial"/>
              </w:rPr>
              <w:t xml:space="preserve"> </w:t>
            </w:r>
            <w:r w:rsidR="00147E78" w:rsidRPr="007E6AC0">
              <w:rPr>
                <w:rFonts w:ascii="Arial" w:hAnsi="Arial" w:cs="Arial"/>
              </w:rPr>
              <w:t>hospital, and reduced mortality rates.</w:t>
            </w:r>
          </w:p>
          <w:p w14:paraId="0C1B45E2" w14:textId="0E15890A"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More equitable care - </w:t>
            </w:r>
            <w:r w:rsidR="00147E78" w:rsidRPr="007E6AC0">
              <w:rPr>
                <w:rFonts w:ascii="Arial" w:hAnsi="Arial" w:cs="Arial"/>
              </w:rPr>
              <w:t>Reorganising nephrology staff to work as</w:t>
            </w:r>
            <w:r w:rsidRPr="007E6AC0">
              <w:rPr>
                <w:rFonts w:ascii="Arial" w:hAnsi="Arial" w:cs="Arial"/>
              </w:rPr>
              <w:t xml:space="preserve"> </w:t>
            </w:r>
            <w:r w:rsidR="00147E78" w:rsidRPr="007E6AC0">
              <w:rPr>
                <w:rFonts w:ascii="Arial" w:hAnsi="Arial" w:cs="Arial"/>
              </w:rPr>
              <w:t>a single, unified team providing all aspects</w:t>
            </w:r>
            <w:r w:rsidRPr="007E6AC0">
              <w:rPr>
                <w:rFonts w:ascii="Arial" w:hAnsi="Arial" w:cs="Arial"/>
              </w:rPr>
              <w:t xml:space="preserve"> </w:t>
            </w:r>
            <w:r w:rsidR="00147E78" w:rsidRPr="007E6AC0">
              <w:rPr>
                <w:rFonts w:ascii="Arial" w:hAnsi="Arial" w:cs="Arial"/>
              </w:rPr>
              <w:t>of kidney care would help address current</w:t>
            </w:r>
            <w:r w:rsidRPr="007E6AC0">
              <w:rPr>
                <w:rFonts w:ascii="Arial" w:hAnsi="Arial" w:cs="Arial"/>
              </w:rPr>
              <w:t xml:space="preserve"> </w:t>
            </w:r>
            <w:r w:rsidR="00147E78" w:rsidRPr="007E6AC0">
              <w:rPr>
                <w:rFonts w:ascii="Arial" w:hAnsi="Arial" w:cs="Arial"/>
              </w:rPr>
              <w:t xml:space="preserve">variations in </w:t>
            </w:r>
            <w:r w:rsidR="00EF0893" w:rsidRPr="007E6AC0">
              <w:rPr>
                <w:rFonts w:ascii="Arial" w:hAnsi="Arial" w:cs="Arial"/>
              </w:rPr>
              <w:t>care and</w:t>
            </w:r>
            <w:r w:rsidR="00147E78" w:rsidRPr="007E6AC0">
              <w:rPr>
                <w:rFonts w:ascii="Arial" w:hAnsi="Arial" w:cs="Arial"/>
              </w:rPr>
              <w:t xml:space="preserve"> ensure that all patients</w:t>
            </w:r>
            <w:r w:rsidRPr="007E6AC0">
              <w:rPr>
                <w:rFonts w:ascii="Arial" w:hAnsi="Arial" w:cs="Arial"/>
              </w:rPr>
              <w:t xml:space="preserve"> </w:t>
            </w:r>
            <w:r w:rsidR="00147E78" w:rsidRPr="007E6AC0">
              <w:rPr>
                <w:rFonts w:ascii="Arial" w:hAnsi="Arial" w:cs="Arial"/>
              </w:rPr>
              <w:t>receive timely access to life-saving transplants</w:t>
            </w:r>
            <w:r w:rsidRPr="007E6AC0">
              <w:rPr>
                <w:rFonts w:ascii="Arial" w:hAnsi="Arial" w:cs="Arial"/>
              </w:rPr>
              <w:t xml:space="preserve"> </w:t>
            </w:r>
            <w:r w:rsidR="00147E78" w:rsidRPr="007E6AC0">
              <w:rPr>
                <w:rFonts w:ascii="Arial" w:hAnsi="Arial" w:cs="Arial"/>
              </w:rPr>
              <w:t>and other treatments.</w:t>
            </w:r>
          </w:p>
          <w:p w14:paraId="43F0BE34" w14:textId="77FD9B1E"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More efficient use of staff - </w:t>
            </w:r>
            <w:r w:rsidR="00147E78" w:rsidRPr="007E6AC0">
              <w:rPr>
                <w:rFonts w:ascii="Arial" w:hAnsi="Arial" w:cs="Arial"/>
              </w:rPr>
              <w:t>Reducing the number of different hospital</w:t>
            </w:r>
            <w:r w:rsidRPr="007E6AC0">
              <w:rPr>
                <w:rFonts w:ascii="Arial" w:hAnsi="Arial" w:cs="Arial"/>
              </w:rPr>
              <w:t xml:space="preserve"> </w:t>
            </w:r>
            <w:r w:rsidR="00147E78" w:rsidRPr="007E6AC0">
              <w:rPr>
                <w:rFonts w:ascii="Arial" w:hAnsi="Arial" w:cs="Arial"/>
              </w:rPr>
              <w:t>sites that the nephrology inpatient team</w:t>
            </w:r>
            <w:r w:rsidRPr="007E6AC0">
              <w:rPr>
                <w:rFonts w:ascii="Arial" w:hAnsi="Arial" w:cs="Arial"/>
              </w:rPr>
              <w:t xml:space="preserve"> </w:t>
            </w:r>
            <w:r w:rsidR="00147E78" w:rsidRPr="007E6AC0">
              <w:rPr>
                <w:rFonts w:ascii="Arial" w:hAnsi="Arial" w:cs="Arial"/>
              </w:rPr>
              <w:t>are spread across would help streamline</w:t>
            </w:r>
            <w:r w:rsidRPr="007E6AC0">
              <w:rPr>
                <w:rFonts w:ascii="Arial" w:hAnsi="Arial" w:cs="Arial"/>
              </w:rPr>
              <w:t xml:space="preserve"> </w:t>
            </w:r>
            <w:r w:rsidR="00147E78" w:rsidRPr="007E6AC0">
              <w:rPr>
                <w:rFonts w:ascii="Arial" w:hAnsi="Arial" w:cs="Arial"/>
              </w:rPr>
              <w:t>the service, address staffing issues, and help</w:t>
            </w:r>
            <w:r w:rsidRPr="007E6AC0">
              <w:rPr>
                <w:rFonts w:ascii="Arial" w:hAnsi="Arial" w:cs="Arial"/>
              </w:rPr>
              <w:t xml:space="preserve"> </w:t>
            </w:r>
            <w:r w:rsidR="00147E78" w:rsidRPr="007E6AC0">
              <w:rPr>
                <w:rFonts w:ascii="Arial" w:hAnsi="Arial" w:cs="Arial"/>
              </w:rPr>
              <w:t>improve capacity within the service.</w:t>
            </w:r>
          </w:p>
          <w:p w14:paraId="7EACDBD3" w14:textId="090799F0"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lastRenderedPageBreak/>
              <w:t xml:space="preserve">Enhance patient experience: </w:t>
            </w:r>
            <w:r w:rsidR="00147E78" w:rsidRPr="007E6AC0">
              <w:rPr>
                <w:rFonts w:ascii="Arial" w:hAnsi="Arial" w:cs="Arial"/>
              </w:rPr>
              <w:t>Centralising the service would also help</w:t>
            </w:r>
            <w:r w:rsidRPr="007E6AC0">
              <w:rPr>
                <w:rFonts w:ascii="Arial" w:hAnsi="Arial" w:cs="Arial"/>
              </w:rPr>
              <w:t xml:space="preserve"> </w:t>
            </w:r>
            <w:r w:rsidR="00147E78" w:rsidRPr="007E6AC0">
              <w:rPr>
                <w:rFonts w:ascii="Arial" w:hAnsi="Arial" w:cs="Arial"/>
              </w:rPr>
              <w:t xml:space="preserve">free up staff time </w:t>
            </w:r>
            <w:r w:rsidR="00EF0893" w:rsidRPr="007E6AC0">
              <w:rPr>
                <w:rFonts w:ascii="Arial" w:hAnsi="Arial" w:cs="Arial"/>
              </w:rPr>
              <w:t>to</w:t>
            </w:r>
            <w:r w:rsidR="00147E78" w:rsidRPr="007E6AC0">
              <w:rPr>
                <w:rFonts w:ascii="Arial" w:hAnsi="Arial" w:cs="Arial"/>
              </w:rPr>
              <w:t xml:space="preserve"> support more</w:t>
            </w:r>
            <w:r w:rsidRPr="007E6AC0">
              <w:rPr>
                <w:rFonts w:ascii="Arial" w:hAnsi="Arial" w:cs="Arial"/>
              </w:rPr>
              <w:t xml:space="preserve"> </w:t>
            </w:r>
            <w:r w:rsidR="00147E78" w:rsidRPr="007E6AC0">
              <w:rPr>
                <w:rFonts w:ascii="Arial" w:hAnsi="Arial" w:cs="Arial"/>
              </w:rPr>
              <w:t xml:space="preserve">patients to access dialysis at </w:t>
            </w:r>
            <w:r w:rsidR="00EF0893" w:rsidRPr="007E6AC0">
              <w:rPr>
                <w:rFonts w:ascii="Arial" w:hAnsi="Arial" w:cs="Arial"/>
              </w:rPr>
              <w:t>home and</w:t>
            </w:r>
            <w:r w:rsidRPr="007E6AC0">
              <w:rPr>
                <w:rFonts w:ascii="Arial" w:hAnsi="Arial" w:cs="Arial"/>
              </w:rPr>
              <w:t xml:space="preserve"> </w:t>
            </w:r>
            <w:r w:rsidR="00147E78" w:rsidRPr="007E6AC0">
              <w:rPr>
                <w:rFonts w:ascii="Arial" w:hAnsi="Arial" w:cs="Arial"/>
              </w:rPr>
              <w:t>improve their quality of life.</w:t>
            </w:r>
          </w:p>
          <w:p w14:paraId="2123DB81" w14:textId="77777777"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Drawing together best practice: </w:t>
            </w:r>
            <w:r w:rsidR="00147E78" w:rsidRPr="007E6AC0">
              <w:rPr>
                <w:rFonts w:ascii="Arial" w:hAnsi="Arial" w:cs="Arial"/>
              </w:rPr>
              <w:t>Taking the best of existing systems and</w:t>
            </w:r>
            <w:r w:rsidRPr="007E6AC0">
              <w:rPr>
                <w:rFonts w:ascii="Arial" w:hAnsi="Arial" w:cs="Arial"/>
              </w:rPr>
              <w:t xml:space="preserve"> </w:t>
            </w:r>
            <w:r w:rsidR="00147E78" w:rsidRPr="007E6AC0">
              <w:rPr>
                <w:rFonts w:ascii="Arial" w:hAnsi="Arial" w:cs="Arial"/>
              </w:rPr>
              <w:t>practices from each hospital site could help</w:t>
            </w:r>
            <w:r w:rsidRPr="007E6AC0">
              <w:rPr>
                <w:rFonts w:ascii="Arial" w:hAnsi="Arial" w:cs="Arial"/>
              </w:rPr>
              <w:t xml:space="preserve"> </w:t>
            </w:r>
            <w:r w:rsidR="00147E78" w:rsidRPr="007E6AC0">
              <w:rPr>
                <w:rFonts w:ascii="Arial" w:hAnsi="Arial" w:cs="Arial"/>
              </w:rPr>
              <w:t>to enhance patient care, particularly in those</w:t>
            </w:r>
            <w:r w:rsidRPr="007E6AC0">
              <w:rPr>
                <w:rFonts w:ascii="Arial" w:hAnsi="Arial" w:cs="Arial"/>
              </w:rPr>
              <w:t xml:space="preserve"> </w:t>
            </w:r>
            <w:r w:rsidR="00147E78" w:rsidRPr="007E6AC0">
              <w:rPr>
                <w:rFonts w:ascii="Arial" w:hAnsi="Arial" w:cs="Arial"/>
              </w:rPr>
              <w:t>areas where the service is currently failing to</w:t>
            </w:r>
            <w:r w:rsidRPr="007E6AC0">
              <w:rPr>
                <w:rFonts w:ascii="Arial" w:hAnsi="Arial" w:cs="Arial"/>
              </w:rPr>
              <w:t xml:space="preserve"> </w:t>
            </w:r>
            <w:r w:rsidR="00147E78" w:rsidRPr="007E6AC0">
              <w:rPr>
                <w:rFonts w:ascii="Arial" w:hAnsi="Arial" w:cs="Arial"/>
              </w:rPr>
              <w:t>meet national standards.</w:t>
            </w:r>
          </w:p>
          <w:p w14:paraId="42F0A05B" w14:textId="77777777"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More space - </w:t>
            </w:r>
            <w:r w:rsidR="00147E78" w:rsidRPr="007E6AC0">
              <w:rPr>
                <w:rFonts w:ascii="Arial" w:hAnsi="Arial" w:cs="Arial"/>
              </w:rPr>
              <w:t>Reshaping the service in this way would</w:t>
            </w:r>
            <w:r w:rsidRPr="007E6AC0">
              <w:rPr>
                <w:rFonts w:ascii="Arial" w:hAnsi="Arial" w:cs="Arial"/>
              </w:rPr>
              <w:t xml:space="preserve"> </w:t>
            </w:r>
            <w:r w:rsidR="00147E78" w:rsidRPr="007E6AC0">
              <w:rPr>
                <w:rFonts w:ascii="Arial" w:hAnsi="Arial" w:cs="Arial"/>
              </w:rPr>
              <w:t>also help to address the estates issues, as</w:t>
            </w:r>
            <w:r w:rsidRPr="007E6AC0">
              <w:rPr>
                <w:rFonts w:ascii="Arial" w:hAnsi="Arial" w:cs="Arial"/>
              </w:rPr>
              <w:t xml:space="preserve"> </w:t>
            </w:r>
            <w:r w:rsidR="00147E78" w:rsidRPr="007E6AC0">
              <w:rPr>
                <w:rFonts w:ascii="Arial" w:hAnsi="Arial" w:cs="Arial"/>
              </w:rPr>
              <w:t>more space will be available for the service</w:t>
            </w:r>
            <w:r w:rsidRPr="007E6AC0">
              <w:rPr>
                <w:rFonts w:ascii="Arial" w:hAnsi="Arial" w:cs="Arial"/>
              </w:rPr>
              <w:t xml:space="preserve"> </w:t>
            </w:r>
            <w:r w:rsidR="00147E78" w:rsidRPr="007E6AC0">
              <w:rPr>
                <w:rFonts w:ascii="Arial" w:hAnsi="Arial" w:cs="Arial"/>
              </w:rPr>
              <w:t>at the Royal Liverpool Hospital, as part of</w:t>
            </w:r>
            <w:r w:rsidRPr="007E6AC0">
              <w:rPr>
                <w:rFonts w:ascii="Arial" w:hAnsi="Arial" w:cs="Arial"/>
              </w:rPr>
              <w:t xml:space="preserve"> </w:t>
            </w:r>
            <w:r w:rsidR="00147E78" w:rsidRPr="007E6AC0">
              <w:rPr>
                <w:rFonts w:ascii="Arial" w:hAnsi="Arial" w:cs="Arial"/>
              </w:rPr>
              <w:t>a new, purpose-built facility.</w:t>
            </w:r>
          </w:p>
          <w:p w14:paraId="0C860525" w14:textId="0FF36350"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Co-location with related services - </w:t>
            </w:r>
            <w:r w:rsidR="00147E78" w:rsidRPr="007E6AC0">
              <w:rPr>
                <w:rFonts w:ascii="Arial" w:hAnsi="Arial" w:cs="Arial"/>
              </w:rPr>
              <w:t>Moving all renal care to the Royal Liverpool</w:t>
            </w:r>
            <w:r w:rsidRPr="007E6AC0">
              <w:rPr>
                <w:rFonts w:ascii="Arial" w:hAnsi="Arial" w:cs="Arial"/>
              </w:rPr>
              <w:t xml:space="preserve"> </w:t>
            </w:r>
            <w:r w:rsidR="00147E78" w:rsidRPr="007E6AC0">
              <w:rPr>
                <w:rFonts w:ascii="Arial" w:hAnsi="Arial" w:cs="Arial"/>
              </w:rPr>
              <w:t>would mean that patients would benefit</w:t>
            </w:r>
            <w:r w:rsidRPr="007E6AC0">
              <w:rPr>
                <w:rFonts w:ascii="Arial" w:hAnsi="Arial" w:cs="Arial"/>
              </w:rPr>
              <w:t xml:space="preserve"> </w:t>
            </w:r>
            <w:r w:rsidR="00147E78" w:rsidRPr="007E6AC0">
              <w:rPr>
                <w:rFonts w:ascii="Arial" w:hAnsi="Arial" w:cs="Arial"/>
              </w:rPr>
              <w:t>from closer collaboration between the</w:t>
            </w:r>
            <w:r w:rsidRPr="007E6AC0">
              <w:rPr>
                <w:rFonts w:ascii="Arial" w:hAnsi="Arial" w:cs="Arial"/>
              </w:rPr>
              <w:t xml:space="preserve"> </w:t>
            </w:r>
            <w:r w:rsidR="00147E78" w:rsidRPr="007E6AC0">
              <w:rPr>
                <w:rFonts w:ascii="Arial" w:hAnsi="Arial" w:cs="Arial"/>
              </w:rPr>
              <w:t xml:space="preserve">nephrology team and </w:t>
            </w:r>
            <w:r w:rsidR="00EF0893" w:rsidRPr="007E6AC0">
              <w:rPr>
                <w:rFonts w:ascii="Arial" w:hAnsi="Arial" w:cs="Arial"/>
              </w:rPr>
              <w:t>several</w:t>
            </w:r>
            <w:r w:rsidR="00147E78" w:rsidRPr="007E6AC0">
              <w:rPr>
                <w:rFonts w:ascii="Arial" w:hAnsi="Arial" w:cs="Arial"/>
              </w:rPr>
              <w:t xml:space="preserve"> other</w:t>
            </w:r>
            <w:r w:rsidRPr="007E6AC0">
              <w:rPr>
                <w:rFonts w:ascii="Arial" w:hAnsi="Arial" w:cs="Arial"/>
              </w:rPr>
              <w:t xml:space="preserve"> </w:t>
            </w:r>
            <w:r w:rsidR="00147E78" w:rsidRPr="007E6AC0">
              <w:rPr>
                <w:rFonts w:ascii="Arial" w:hAnsi="Arial" w:cs="Arial"/>
              </w:rPr>
              <w:t>supporting services such as interventional</w:t>
            </w:r>
            <w:r w:rsidRPr="007E6AC0">
              <w:rPr>
                <w:rFonts w:ascii="Arial" w:hAnsi="Arial" w:cs="Arial"/>
              </w:rPr>
              <w:t xml:space="preserve"> </w:t>
            </w:r>
            <w:r w:rsidR="00147E78" w:rsidRPr="007E6AC0">
              <w:rPr>
                <w:rFonts w:ascii="Arial" w:hAnsi="Arial" w:cs="Arial"/>
              </w:rPr>
              <w:t>radiology (imaging and diagnostic testing),</w:t>
            </w:r>
            <w:r w:rsidRPr="007E6AC0">
              <w:rPr>
                <w:rFonts w:ascii="Arial" w:hAnsi="Arial" w:cs="Arial"/>
              </w:rPr>
              <w:t xml:space="preserve"> </w:t>
            </w:r>
            <w:r w:rsidR="00147E78" w:rsidRPr="007E6AC0">
              <w:rPr>
                <w:rFonts w:ascii="Arial" w:hAnsi="Arial" w:cs="Arial"/>
              </w:rPr>
              <w:t>and transplant care.</w:t>
            </w:r>
          </w:p>
          <w:p w14:paraId="29ED37EE" w14:textId="77777777" w:rsidR="007E6AC0"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Better use of resources - </w:t>
            </w:r>
            <w:r w:rsidR="00147E78" w:rsidRPr="007E6AC0">
              <w:rPr>
                <w:rFonts w:ascii="Arial" w:hAnsi="Arial" w:cs="Arial"/>
              </w:rPr>
              <w:t>Reducing duplication in the service would</w:t>
            </w:r>
            <w:r w:rsidRPr="007E6AC0">
              <w:rPr>
                <w:rFonts w:ascii="Arial" w:hAnsi="Arial" w:cs="Arial"/>
              </w:rPr>
              <w:t xml:space="preserve"> </w:t>
            </w:r>
            <w:r w:rsidR="00147E78" w:rsidRPr="007E6AC0">
              <w:rPr>
                <w:rFonts w:ascii="Arial" w:hAnsi="Arial" w:cs="Arial"/>
              </w:rPr>
              <w:t>also create financial savings, as expensive</w:t>
            </w:r>
            <w:r w:rsidRPr="007E6AC0">
              <w:rPr>
                <w:rFonts w:ascii="Arial" w:hAnsi="Arial" w:cs="Arial"/>
              </w:rPr>
              <w:t xml:space="preserve"> </w:t>
            </w:r>
            <w:r w:rsidR="00147E78" w:rsidRPr="007E6AC0">
              <w:rPr>
                <w:rFonts w:ascii="Arial" w:hAnsi="Arial" w:cs="Arial"/>
              </w:rPr>
              <w:t>equipment wouldn’t need to be purchased</w:t>
            </w:r>
            <w:r w:rsidRPr="007E6AC0">
              <w:rPr>
                <w:rFonts w:ascii="Arial" w:hAnsi="Arial" w:cs="Arial"/>
              </w:rPr>
              <w:t xml:space="preserve"> </w:t>
            </w:r>
            <w:r w:rsidR="00147E78" w:rsidRPr="007E6AC0">
              <w:rPr>
                <w:rFonts w:ascii="Arial" w:hAnsi="Arial" w:cs="Arial"/>
              </w:rPr>
              <w:t>for two separate hospital sites, which could</w:t>
            </w:r>
            <w:r w:rsidRPr="007E6AC0">
              <w:rPr>
                <w:rFonts w:ascii="Arial" w:hAnsi="Arial" w:cs="Arial"/>
              </w:rPr>
              <w:t xml:space="preserve"> </w:t>
            </w:r>
            <w:r w:rsidR="00147E78" w:rsidRPr="007E6AC0">
              <w:rPr>
                <w:rFonts w:ascii="Arial" w:hAnsi="Arial" w:cs="Arial"/>
              </w:rPr>
              <w:t>be reinvested into improving other parts of</w:t>
            </w:r>
            <w:r w:rsidRPr="007E6AC0">
              <w:rPr>
                <w:rFonts w:ascii="Arial" w:hAnsi="Arial" w:cs="Arial"/>
              </w:rPr>
              <w:t xml:space="preserve"> </w:t>
            </w:r>
            <w:r w:rsidR="00147E78" w:rsidRPr="007E6AC0">
              <w:rPr>
                <w:rFonts w:ascii="Arial" w:hAnsi="Arial" w:cs="Arial"/>
              </w:rPr>
              <w:t>the service.</w:t>
            </w:r>
          </w:p>
          <w:p w14:paraId="511CF37F" w14:textId="2E192631" w:rsidR="00147E78" w:rsidRPr="007E6AC0" w:rsidRDefault="007E6AC0" w:rsidP="00147E78">
            <w:pPr>
              <w:pStyle w:val="ListParagraph"/>
              <w:numPr>
                <w:ilvl w:val="0"/>
                <w:numId w:val="5"/>
              </w:numPr>
              <w:autoSpaceDE w:val="0"/>
              <w:autoSpaceDN w:val="0"/>
              <w:adjustRightInd w:val="0"/>
              <w:spacing w:after="0" w:line="240" w:lineRule="auto"/>
              <w:rPr>
                <w:rFonts w:ascii="Arial" w:hAnsi="Arial" w:cs="Arial"/>
              </w:rPr>
            </w:pPr>
            <w:r w:rsidRPr="007E6AC0">
              <w:rPr>
                <w:rFonts w:ascii="Arial" w:hAnsi="Arial" w:cs="Arial"/>
              </w:rPr>
              <w:t xml:space="preserve">Future sustainability - </w:t>
            </w:r>
            <w:r w:rsidR="00147E78" w:rsidRPr="007E6AC0">
              <w:rPr>
                <w:rFonts w:ascii="Arial" w:hAnsi="Arial" w:cs="Arial"/>
              </w:rPr>
              <w:t>Improving capacity in the service now</w:t>
            </w:r>
            <w:r w:rsidRPr="007E6AC0">
              <w:rPr>
                <w:rFonts w:ascii="Arial" w:hAnsi="Arial" w:cs="Arial"/>
              </w:rPr>
              <w:t xml:space="preserve"> </w:t>
            </w:r>
            <w:r w:rsidR="00147E78" w:rsidRPr="007E6AC0">
              <w:rPr>
                <w:rFonts w:ascii="Arial" w:hAnsi="Arial" w:cs="Arial"/>
              </w:rPr>
              <w:t>would also help ensure that it is able to</w:t>
            </w:r>
            <w:r w:rsidRPr="007E6AC0">
              <w:rPr>
                <w:rFonts w:ascii="Arial" w:hAnsi="Arial" w:cs="Arial"/>
              </w:rPr>
              <w:t xml:space="preserve"> </w:t>
            </w:r>
            <w:r w:rsidR="00147E78" w:rsidRPr="007E6AC0">
              <w:rPr>
                <w:rFonts w:ascii="Arial" w:hAnsi="Arial" w:cs="Arial"/>
              </w:rPr>
              <w:t>continue to meet growing patient numbers</w:t>
            </w:r>
            <w:r w:rsidRPr="007E6AC0">
              <w:rPr>
                <w:rFonts w:ascii="Arial" w:hAnsi="Arial" w:cs="Arial"/>
              </w:rPr>
              <w:t xml:space="preserve"> </w:t>
            </w:r>
            <w:r w:rsidR="00147E78" w:rsidRPr="007E6AC0">
              <w:rPr>
                <w:rFonts w:ascii="Arial" w:hAnsi="Arial" w:cs="Arial"/>
              </w:rPr>
              <w:t>from across the region in the future.</w:t>
            </w:r>
          </w:p>
        </w:tc>
      </w:tr>
      <w:tr w:rsidR="00147E78" w14:paraId="41223461"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F216E" w14:textId="06FB911C" w:rsidR="00147E78" w:rsidRDefault="00147E78" w:rsidP="003845CB">
            <w:pPr>
              <w:pStyle w:val="Normal1"/>
              <w:numPr>
                <w:ilvl w:val="0"/>
                <w:numId w:val="6"/>
              </w:numPr>
              <w:pBdr>
                <w:top w:val="nil"/>
                <w:left w:val="nil"/>
                <w:bottom w:val="nil"/>
                <w:right w:val="nil"/>
                <w:between w:val="nil"/>
              </w:pBdr>
              <w:tabs>
                <w:tab w:val="left" w:pos="540"/>
                <w:tab w:val="left" w:pos="1080"/>
              </w:tabs>
              <w:spacing w:after="0" w:line="240" w:lineRule="auto"/>
              <w:contextualSpacing/>
              <w:rPr>
                <w:rFonts w:ascii="Arial" w:eastAsia="Arial" w:hAnsi="Arial" w:cs="Arial"/>
                <w:b/>
                <w:color w:val="000000"/>
              </w:rPr>
            </w:pPr>
            <w:r>
              <w:rPr>
                <w:rFonts w:ascii="Arial" w:eastAsia="Arial" w:hAnsi="Arial" w:cs="Arial"/>
                <w:b/>
                <w:color w:val="000000"/>
              </w:rPr>
              <w:lastRenderedPageBreak/>
              <w:t>Consultation</w:t>
            </w:r>
          </w:p>
        </w:tc>
      </w:tr>
      <w:tr w:rsidR="00247A2E" w14:paraId="1C3F4180"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2C9EC" w14:textId="5A3489AB" w:rsidR="00247A2E" w:rsidRPr="00247A2E" w:rsidRDefault="00247A2E" w:rsidP="00247A2E">
            <w:pPr>
              <w:shd w:val="clear" w:color="auto" w:fill="FFFFFF"/>
              <w:spacing w:after="100" w:afterAutospacing="1" w:line="240" w:lineRule="auto"/>
              <w:rPr>
                <w:rFonts w:ascii="Arial" w:eastAsia="Times New Roman" w:hAnsi="Arial" w:cs="Arial"/>
                <w:sz w:val="24"/>
                <w:szCs w:val="24"/>
              </w:rPr>
            </w:pPr>
            <w:r w:rsidRPr="00247A2E">
              <w:rPr>
                <w:rFonts w:ascii="Arial" w:eastAsia="Times New Roman" w:hAnsi="Arial" w:cs="Arial"/>
              </w:rPr>
              <w:t xml:space="preserve">A public consultation about proposals for five Liverpool University Hospitals NHS Foundation Trust (LUHFT) services – breast surgery, general surgery, nephrology, urology, and vascular </w:t>
            </w:r>
            <w:r w:rsidR="006215BA">
              <w:rPr>
                <w:rFonts w:ascii="Arial" w:eastAsia="Times New Roman" w:hAnsi="Arial" w:cs="Arial"/>
              </w:rPr>
              <w:t>services</w:t>
            </w:r>
            <w:r w:rsidRPr="00247A2E">
              <w:rPr>
                <w:rFonts w:ascii="Arial" w:eastAsia="Times New Roman" w:hAnsi="Arial" w:cs="Arial"/>
              </w:rPr>
              <w:t xml:space="preserve"> took place between 7</w:t>
            </w:r>
            <w:r w:rsidRPr="00247A2E">
              <w:rPr>
                <w:rFonts w:ascii="Arial" w:eastAsia="Times New Roman" w:hAnsi="Arial" w:cs="Arial"/>
                <w:vertAlign w:val="superscript"/>
              </w:rPr>
              <w:t>th</w:t>
            </w:r>
            <w:r w:rsidRPr="00247A2E">
              <w:rPr>
                <w:rFonts w:ascii="Arial" w:eastAsia="Times New Roman" w:hAnsi="Arial" w:cs="Arial"/>
              </w:rPr>
              <w:t xml:space="preserve"> June 2022 and August 2022</w:t>
            </w:r>
            <w:r w:rsidRPr="00247A2E">
              <w:rPr>
                <w:rFonts w:ascii="Arial" w:eastAsia="Times New Roman" w:hAnsi="Arial" w:cs="Arial"/>
                <w:sz w:val="24"/>
                <w:szCs w:val="24"/>
              </w:rPr>
              <w:t>.</w:t>
            </w:r>
          </w:p>
          <w:p w14:paraId="41252458" w14:textId="43613E24" w:rsidR="00247A2E" w:rsidRDefault="00247A2E" w:rsidP="00247A2E">
            <w:pPr>
              <w:rPr>
                <w:rFonts w:ascii="Arial" w:eastAsiaTheme="minorHAnsi" w:hAnsi="Arial" w:cs="Arial"/>
                <w:lang w:eastAsia="en-US"/>
              </w:rPr>
            </w:pPr>
            <w:r w:rsidRPr="00247A2E">
              <w:rPr>
                <w:rFonts w:ascii="Arial" w:eastAsiaTheme="minorHAnsi" w:hAnsi="Arial" w:cs="Arial"/>
                <w:lang w:eastAsia="en-US"/>
              </w:rPr>
              <w:t xml:space="preserve">Participants could </w:t>
            </w:r>
            <w:r w:rsidRPr="00086613">
              <w:rPr>
                <w:rFonts w:ascii="Arial" w:eastAsiaTheme="minorHAnsi" w:hAnsi="Arial" w:cs="Arial"/>
                <w:lang w:eastAsia="en-US"/>
              </w:rPr>
              <w:t xml:space="preserve">choose which medical areas they wished to comment on (they could choose more than one). </w:t>
            </w:r>
            <w:r>
              <w:rPr>
                <w:rFonts w:ascii="Arial" w:eastAsiaTheme="minorHAnsi" w:hAnsi="Arial" w:cs="Arial"/>
                <w:lang w:eastAsia="en-US"/>
              </w:rPr>
              <w:t>873</w:t>
            </w:r>
            <w:r w:rsidRPr="00086613">
              <w:rPr>
                <w:rFonts w:ascii="Arial" w:eastAsiaTheme="minorHAnsi" w:hAnsi="Arial" w:cs="Arial"/>
                <w:lang w:eastAsia="en-US"/>
              </w:rPr>
              <w:t xml:space="preserve"> people chose to comment on the </w:t>
            </w:r>
            <w:r>
              <w:rPr>
                <w:rFonts w:ascii="Arial" w:eastAsiaTheme="minorHAnsi" w:hAnsi="Arial" w:cs="Arial"/>
                <w:lang w:eastAsia="en-US"/>
              </w:rPr>
              <w:t xml:space="preserve">proposed </w:t>
            </w:r>
            <w:r w:rsidR="006215BA">
              <w:rPr>
                <w:rFonts w:ascii="Arial" w:eastAsiaTheme="minorHAnsi" w:hAnsi="Arial" w:cs="Arial"/>
                <w:lang w:eastAsia="en-US"/>
              </w:rPr>
              <w:t>Nephrology</w:t>
            </w:r>
            <w:r w:rsidRPr="00086613">
              <w:rPr>
                <w:rFonts w:ascii="Arial" w:eastAsiaTheme="minorHAnsi" w:hAnsi="Arial" w:cs="Arial"/>
                <w:lang w:eastAsia="en-US"/>
              </w:rPr>
              <w:t xml:space="preserve"> serv</w:t>
            </w:r>
            <w:r>
              <w:rPr>
                <w:rFonts w:ascii="Arial" w:eastAsiaTheme="minorHAnsi" w:hAnsi="Arial" w:cs="Arial"/>
                <w:lang w:eastAsia="en-US"/>
              </w:rPr>
              <w:t>ic</w:t>
            </w:r>
            <w:r w:rsidRPr="00086613">
              <w:rPr>
                <w:rFonts w:ascii="Arial" w:eastAsiaTheme="minorHAnsi" w:hAnsi="Arial" w:cs="Arial"/>
                <w:lang w:eastAsia="en-US"/>
              </w:rPr>
              <w:t>e model.</w:t>
            </w:r>
          </w:p>
          <w:p w14:paraId="1ECFDEA8" w14:textId="77777777" w:rsidR="00247A2E" w:rsidRPr="001837DF" w:rsidRDefault="00247A2E" w:rsidP="00247A2E">
            <w:pPr>
              <w:shd w:val="clear" w:color="auto" w:fill="FFFFFF"/>
              <w:spacing w:after="100" w:afterAutospacing="1" w:line="240" w:lineRule="auto"/>
              <w:rPr>
                <w:rFonts w:ascii="Arial" w:eastAsia="Times New Roman" w:hAnsi="Arial" w:cs="Arial"/>
                <w:color w:val="212529"/>
                <w:sz w:val="24"/>
                <w:szCs w:val="24"/>
              </w:rPr>
            </w:pPr>
            <w:r>
              <w:rPr>
                <w:rFonts w:ascii="Arial" w:eastAsia="Arial" w:hAnsi="Arial" w:cs="Arial"/>
              </w:rPr>
              <w:t>This data includes those who shared</w:t>
            </w:r>
            <w:r>
              <w:rPr>
                <w:rFonts w:ascii="Arial" w:hAnsi="Arial" w:cs="Arial"/>
                <w:noProof/>
              </w:rPr>
              <w:t xml:space="preserve"> that they were</w:t>
            </w:r>
            <w:r>
              <w:rPr>
                <w:rFonts w:ascii="Arial" w:eastAsia="Arial" w:hAnsi="Arial" w:cs="Arial"/>
              </w:rPr>
              <w:t xml:space="preserve"> a healthcare professional as well as public responses.  </w:t>
            </w:r>
          </w:p>
          <w:p w14:paraId="279D98DE" w14:textId="77777777" w:rsidR="00247A2E" w:rsidRDefault="00247A2E" w:rsidP="00247A2E">
            <w:pPr>
              <w:spacing w:before="120" w:after="120"/>
              <w:rPr>
                <w:rFonts w:ascii="Arial" w:eastAsia="Arial" w:hAnsi="Arial" w:cs="Arial"/>
              </w:rPr>
            </w:pPr>
            <w:r w:rsidRPr="000B2300">
              <w:rPr>
                <w:rFonts w:ascii="Arial" w:eastAsia="Arial" w:hAnsi="Arial" w:cs="Arial"/>
              </w:rPr>
              <w:t>N.B.</w:t>
            </w:r>
            <w:r>
              <w:rPr>
                <w:rFonts w:ascii="Arial" w:eastAsia="Arial" w:hAnsi="Arial" w:cs="Arial"/>
              </w:rPr>
              <w:t xml:space="preserve"> </w:t>
            </w:r>
            <w:r w:rsidRPr="004055D4">
              <w:rPr>
                <w:rFonts w:ascii="Arial" w:eastAsia="Arial" w:hAnsi="Arial" w:cs="Arial"/>
              </w:rPr>
              <w:t xml:space="preserve">This analysis is focused on ‘protected characteristics’, so any participant that does not give details cannot be included in the data, as </w:t>
            </w:r>
            <w:r>
              <w:rPr>
                <w:rFonts w:ascii="Arial" w:eastAsia="Arial" w:hAnsi="Arial" w:cs="Arial"/>
              </w:rPr>
              <w:t>the equality analysis is</w:t>
            </w:r>
            <w:r w:rsidRPr="004055D4">
              <w:rPr>
                <w:rFonts w:ascii="Arial" w:eastAsia="Arial" w:hAnsi="Arial" w:cs="Arial"/>
              </w:rPr>
              <w:t xml:space="preserve"> looking at the concerns of protected characteristics and </w:t>
            </w:r>
            <w:r>
              <w:rPr>
                <w:rFonts w:ascii="Arial" w:eastAsia="Arial" w:hAnsi="Arial" w:cs="Arial"/>
              </w:rPr>
              <w:t>what</w:t>
            </w:r>
            <w:r w:rsidRPr="004055D4">
              <w:rPr>
                <w:rFonts w:ascii="Arial" w:eastAsia="Arial" w:hAnsi="Arial" w:cs="Arial"/>
              </w:rPr>
              <w:t xml:space="preserve"> they have </w:t>
            </w:r>
            <w:r>
              <w:rPr>
                <w:rFonts w:ascii="Arial" w:eastAsia="Arial" w:hAnsi="Arial" w:cs="Arial"/>
              </w:rPr>
              <w:t>said</w:t>
            </w:r>
            <w:r w:rsidRPr="004055D4">
              <w:rPr>
                <w:rFonts w:ascii="Arial" w:eastAsia="Arial" w:hAnsi="Arial" w:cs="Arial"/>
              </w:rPr>
              <w:t xml:space="preserve"> in relation to each other</w:t>
            </w:r>
            <w:r>
              <w:rPr>
                <w:rFonts w:ascii="Arial" w:eastAsia="Arial" w:hAnsi="Arial" w:cs="Arial"/>
              </w:rPr>
              <w:t xml:space="preserve">. The task is </w:t>
            </w:r>
            <w:r w:rsidRPr="00707859">
              <w:rPr>
                <w:rFonts w:ascii="Arial" w:eastAsia="Arial" w:hAnsi="Arial" w:cs="Arial"/>
              </w:rPr>
              <w:t>to test for</w:t>
            </w:r>
            <w:r w:rsidRPr="004055D4">
              <w:rPr>
                <w:rFonts w:ascii="Arial" w:eastAsia="Arial" w:hAnsi="Arial" w:cs="Arial"/>
              </w:rPr>
              <w:t xml:space="preserve"> ‘</w:t>
            </w:r>
            <w:proofErr w:type="gramStart"/>
            <w:r w:rsidRPr="004055D4">
              <w:rPr>
                <w:rFonts w:ascii="Arial" w:eastAsia="Arial" w:hAnsi="Arial" w:cs="Arial"/>
              </w:rPr>
              <w:t>con</w:t>
            </w:r>
            <w:r>
              <w:rPr>
                <w:rFonts w:ascii="Arial" w:eastAsia="Arial" w:hAnsi="Arial" w:cs="Arial"/>
              </w:rPr>
              <w:t>sensus’</w:t>
            </w:r>
            <w:proofErr w:type="gramEnd"/>
            <w:r w:rsidRPr="004055D4">
              <w:rPr>
                <w:rFonts w:ascii="Arial" w:eastAsia="Arial" w:hAnsi="Arial" w:cs="Arial"/>
              </w:rPr>
              <w:t xml:space="preserve"> or </w:t>
            </w:r>
            <w:r>
              <w:rPr>
                <w:rFonts w:ascii="Arial" w:eastAsia="Arial" w:hAnsi="Arial" w:cs="Arial"/>
              </w:rPr>
              <w:t>‘</w:t>
            </w:r>
            <w:r w:rsidRPr="004055D4">
              <w:rPr>
                <w:rFonts w:ascii="Arial" w:eastAsia="Arial" w:hAnsi="Arial" w:cs="Arial"/>
              </w:rPr>
              <w:t>d</w:t>
            </w:r>
            <w:r>
              <w:rPr>
                <w:rFonts w:ascii="Arial" w:eastAsia="Arial" w:hAnsi="Arial" w:cs="Arial"/>
              </w:rPr>
              <w:t xml:space="preserve">isagreement’ between protected characteristics </w:t>
            </w:r>
            <w:r w:rsidRPr="004055D4">
              <w:rPr>
                <w:rFonts w:ascii="Arial" w:eastAsia="Arial" w:hAnsi="Arial" w:cs="Arial"/>
              </w:rPr>
              <w:t xml:space="preserve">which may point to specific needs for specific groups. </w:t>
            </w:r>
            <w:r>
              <w:rPr>
                <w:rFonts w:ascii="Arial" w:eastAsia="Arial" w:hAnsi="Arial" w:cs="Arial"/>
              </w:rPr>
              <w:t>A separate</w:t>
            </w:r>
            <w:r w:rsidRPr="004055D4">
              <w:rPr>
                <w:rFonts w:ascii="Arial" w:eastAsia="Arial" w:hAnsi="Arial" w:cs="Arial"/>
              </w:rPr>
              <w:t xml:space="preserve"> ‘consultation report’ </w:t>
            </w:r>
            <w:r>
              <w:rPr>
                <w:rFonts w:ascii="Arial" w:eastAsia="Arial" w:hAnsi="Arial" w:cs="Arial"/>
              </w:rPr>
              <w:t xml:space="preserve">has been produced which </w:t>
            </w:r>
            <w:r w:rsidRPr="004055D4">
              <w:rPr>
                <w:rFonts w:ascii="Arial" w:eastAsia="Arial" w:hAnsi="Arial" w:cs="Arial"/>
              </w:rPr>
              <w:t xml:space="preserve">will give a </w:t>
            </w:r>
            <w:r>
              <w:rPr>
                <w:rFonts w:ascii="Arial" w:eastAsia="Arial" w:hAnsi="Arial" w:cs="Arial"/>
              </w:rPr>
              <w:t xml:space="preserve">detailed </w:t>
            </w:r>
            <w:r w:rsidRPr="004055D4">
              <w:rPr>
                <w:rFonts w:ascii="Arial" w:eastAsia="Arial" w:hAnsi="Arial" w:cs="Arial"/>
              </w:rPr>
              <w:t xml:space="preserve">view of the overall </w:t>
            </w:r>
            <w:r>
              <w:rPr>
                <w:rFonts w:ascii="Arial" w:eastAsia="Arial" w:hAnsi="Arial" w:cs="Arial"/>
              </w:rPr>
              <w:t>responses</w:t>
            </w:r>
            <w:r w:rsidRPr="004055D4">
              <w:rPr>
                <w:rFonts w:ascii="Arial" w:eastAsia="Arial" w:hAnsi="Arial" w:cs="Arial"/>
              </w:rPr>
              <w:t>.</w:t>
            </w:r>
          </w:p>
          <w:p w14:paraId="655EC401" w14:textId="62CACE54" w:rsidR="00247A2E" w:rsidRPr="00247A2E" w:rsidRDefault="00247A2E" w:rsidP="00247A2E">
            <w:pPr>
              <w:spacing w:before="120" w:after="120"/>
              <w:rPr>
                <w:rFonts w:ascii="Arial" w:eastAsia="Arial" w:hAnsi="Arial" w:cs="Arial"/>
                <w:b/>
                <w:bCs/>
                <w:sz w:val="24"/>
                <w:szCs w:val="24"/>
              </w:rPr>
            </w:pPr>
            <w:r w:rsidRPr="006D0C2B">
              <w:rPr>
                <w:rFonts w:ascii="Arial" w:eastAsia="Arial" w:hAnsi="Arial" w:cs="Arial"/>
                <w:b/>
                <w:bCs/>
                <w:sz w:val="24"/>
                <w:szCs w:val="24"/>
              </w:rPr>
              <w:t xml:space="preserve">Who participated in the </w:t>
            </w:r>
            <w:r>
              <w:rPr>
                <w:rFonts w:ascii="Arial" w:eastAsia="Arial" w:hAnsi="Arial" w:cs="Arial"/>
                <w:b/>
                <w:bCs/>
                <w:sz w:val="24"/>
                <w:szCs w:val="24"/>
              </w:rPr>
              <w:t>Nephrology services</w:t>
            </w:r>
            <w:r w:rsidRPr="006D0C2B">
              <w:rPr>
                <w:rFonts w:ascii="Arial" w:eastAsia="Arial" w:hAnsi="Arial" w:cs="Arial"/>
                <w:b/>
                <w:bCs/>
                <w:sz w:val="24"/>
                <w:szCs w:val="24"/>
              </w:rPr>
              <w:t xml:space="preserve"> questionnaire?</w:t>
            </w:r>
          </w:p>
          <w:p w14:paraId="3EF6E869" w14:textId="77777777" w:rsidR="00247A2E" w:rsidRDefault="00247A2E" w:rsidP="00247A2E">
            <w:pPr>
              <w:rPr>
                <w:rFonts w:ascii="Arial" w:eastAsiaTheme="minorHAnsi" w:hAnsi="Arial" w:cs="Arial"/>
                <w:b/>
                <w:bCs/>
                <w:lang w:eastAsia="en-US"/>
              </w:rPr>
            </w:pPr>
            <w:r w:rsidRPr="00247A2E">
              <w:rPr>
                <w:rFonts w:ascii="Arial" w:eastAsiaTheme="minorHAnsi" w:hAnsi="Arial" w:cs="Arial"/>
                <w:b/>
                <w:bCs/>
                <w:lang w:eastAsia="en-US"/>
              </w:rPr>
              <w:t>Nephrology services – responses by Sex</w:t>
            </w:r>
          </w:p>
          <w:p w14:paraId="6A570BCC" w14:textId="2E1A3884" w:rsidR="00247A2E" w:rsidRDefault="00247A2E" w:rsidP="00247A2E">
            <w:pPr>
              <w:rPr>
                <w:rFonts w:ascii="Arial" w:eastAsiaTheme="minorHAnsi" w:hAnsi="Arial" w:cs="Arial"/>
                <w:lang w:eastAsia="en-US"/>
              </w:rPr>
            </w:pPr>
            <w:r>
              <w:rPr>
                <w:rFonts w:ascii="Arial" w:eastAsiaTheme="minorHAnsi" w:hAnsi="Arial" w:cs="Arial"/>
                <w:noProof/>
                <w:lang w:eastAsia="en-US"/>
              </w:rPr>
              <w:lastRenderedPageBreak/>
              <w:drawing>
                <wp:inline distT="0" distB="0" distL="0" distR="0" wp14:anchorId="3B7BF1F6" wp14:editId="49545135">
                  <wp:extent cx="5325387" cy="23164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594" cy="2323095"/>
                          </a:xfrm>
                          <a:prstGeom prst="rect">
                            <a:avLst/>
                          </a:prstGeom>
                          <a:noFill/>
                        </pic:spPr>
                      </pic:pic>
                    </a:graphicData>
                  </a:graphic>
                </wp:inline>
              </w:drawing>
            </w:r>
          </w:p>
          <w:p w14:paraId="5509225F" w14:textId="6FC393B5" w:rsidR="00247A2E" w:rsidRPr="00247A2E" w:rsidRDefault="00247A2E" w:rsidP="00247A2E">
            <w:pPr>
              <w:spacing w:after="0" w:line="240" w:lineRule="auto"/>
              <w:rPr>
                <w:rFonts w:ascii="Arial" w:hAnsi="Arial" w:cs="Arial"/>
              </w:rPr>
            </w:pPr>
            <w:r w:rsidRPr="00247A2E">
              <w:rPr>
                <w:rFonts w:ascii="Arial" w:hAnsi="Arial" w:cs="Arial"/>
              </w:rPr>
              <w:t>Female: 546</w:t>
            </w:r>
          </w:p>
          <w:p w14:paraId="4E4A41E5" w14:textId="2B871CA1" w:rsidR="00247A2E" w:rsidRPr="00247A2E" w:rsidRDefault="00247A2E" w:rsidP="00247A2E">
            <w:pPr>
              <w:spacing w:after="0" w:line="240" w:lineRule="auto"/>
              <w:rPr>
                <w:rFonts w:ascii="Arial" w:hAnsi="Arial" w:cs="Arial"/>
              </w:rPr>
            </w:pPr>
            <w:r w:rsidRPr="00247A2E">
              <w:rPr>
                <w:rFonts w:ascii="Arial" w:hAnsi="Arial" w:cs="Arial"/>
              </w:rPr>
              <w:t>I do not wish to answer this question: 44</w:t>
            </w:r>
          </w:p>
          <w:p w14:paraId="4ADEA86F" w14:textId="6FA5D96F" w:rsidR="00247A2E" w:rsidRPr="00247A2E" w:rsidRDefault="00247A2E" w:rsidP="00247A2E">
            <w:pPr>
              <w:spacing w:after="0" w:line="240" w:lineRule="auto"/>
              <w:rPr>
                <w:rFonts w:ascii="Arial" w:hAnsi="Arial" w:cs="Arial"/>
              </w:rPr>
            </w:pPr>
            <w:r w:rsidRPr="00247A2E">
              <w:rPr>
                <w:rFonts w:ascii="Arial" w:hAnsi="Arial" w:cs="Arial"/>
              </w:rPr>
              <w:t>Male: 149</w:t>
            </w:r>
          </w:p>
          <w:p w14:paraId="40EB662F" w14:textId="3F3A0F13" w:rsidR="00247A2E" w:rsidRPr="00247A2E" w:rsidRDefault="00247A2E" w:rsidP="00247A2E">
            <w:pPr>
              <w:spacing w:after="0" w:line="240" w:lineRule="auto"/>
              <w:rPr>
                <w:rFonts w:ascii="Arial" w:hAnsi="Arial" w:cs="Arial"/>
              </w:rPr>
            </w:pPr>
            <w:r w:rsidRPr="00247A2E">
              <w:rPr>
                <w:rFonts w:ascii="Arial" w:hAnsi="Arial" w:cs="Arial"/>
              </w:rPr>
              <w:t>No response: 132</w:t>
            </w:r>
          </w:p>
          <w:p w14:paraId="25367E81" w14:textId="2EF93B5C" w:rsidR="00247A2E" w:rsidRDefault="00247A2E" w:rsidP="00247A2E">
            <w:pPr>
              <w:spacing w:after="0" w:line="240" w:lineRule="auto"/>
              <w:rPr>
                <w:rFonts w:ascii="Arial" w:eastAsiaTheme="minorHAnsi" w:hAnsi="Arial" w:cs="Arial"/>
                <w:lang w:eastAsia="en-US"/>
              </w:rPr>
            </w:pPr>
            <w:r w:rsidRPr="00247A2E">
              <w:rPr>
                <w:rFonts w:ascii="Arial" w:hAnsi="Arial" w:cs="Arial"/>
              </w:rPr>
              <w:t xml:space="preserve">Other (please </w:t>
            </w:r>
            <w:r w:rsidR="00EF0893" w:rsidRPr="00247A2E">
              <w:rPr>
                <w:rFonts w:ascii="Arial" w:hAnsi="Arial" w:cs="Arial"/>
              </w:rPr>
              <w:t>specify if</w:t>
            </w:r>
            <w:r w:rsidRPr="00247A2E">
              <w:rPr>
                <w:rFonts w:ascii="Arial" w:hAnsi="Arial" w:cs="Arial"/>
              </w:rPr>
              <w:t xml:space="preserve"> you wish) 2</w:t>
            </w:r>
          </w:p>
          <w:p w14:paraId="4DCC0360" w14:textId="77777777" w:rsidR="00247A2E" w:rsidRDefault="00247A2E" w:rsidP="00247A2E">
            <w:pPr>
              <w:spacing w:after="0" w:line="240" w:lineRule="auto"/>
              <w:rPr>
                <w:rFonts w:ascii="Arial" w:eastAsiaTheme="minorHAnsi" w:hAnsi="Arial" w:cs="Arial"/>
                <w:lang w:eastAsia="en-US"/>
              </w:rPr>
            </w:pPr>
          </w:p>
          <w:p w14:paraId="1D9AA7BE" w14:textId="213ED06C" w:rsidR="00247A2E" w:rsidRDefault="00247A2E" w:rsidP="00247A2E">
            <w:pPr>
              <w:rPr>
                <w:rFonts w:ascii="Arial" w:eastAsiaTheme="minorHAnsi" w:hAnsi="Arial" w:cs="Arial"/>
                <w:lang w:eastAsia="en-US"/>
              </w:rPr>
            </w:pPr>
            <w:r>
              <w:rPr>
                <w:rFonts w:ascii="Arial" w:eastAsiaTheme="minorHAnsi" w:hAnsi="Arial" w:cs="Arial"/>
                <w:lang w:eastAsia="en-US"/>
              </w:rPr>
              <w:t xml:space="preserve">Females participated at 4 times the level of Males. </w:t>
            </w:r>
          </w:p>
          <w:p w14:paraId="01CE95A1" w14:textId="6D4F0585" w:rsidR="00247A2E" w:rsidRDefault="00247A2E" w:rsidP="00247A2E">
            <w:pPr>
              <w:rPr>
                <w:rFonts w:ascii="Arial" w:eastAsiaTheme="minorHAnsi" w:hAnsi="Arial" w:cs="Arial"/>
                <w:lang w:eastAsia="en-US"/>
              </w:rPr>
            </w:pPr>
          </w:p>
          <w:p w14:paraId="0B93BCD4" w14:textId="77777777" w:rsidR="00247A2E" w:rsidRDefault="00247A2E" w:rsidP="00247A2E">
            <w:pPr>
              <w:rPr>
                <w:rFonts w:ascii="Arial" w:eastAsiaTheme="minorHAnsi" w:hAnsi="Arial" w:cs="Arial"/>
                <w:lang w:eastAsia="en-US"/>
              </w:rPr>
            </w:pPr>
          </w:p>
          <w:p w14:paraId="6359F505" w14:textId="40F7C0E9" w:rsidR="00247A2E" w:rsidRPr="00247A2E" w:rsidRDefault="00247A2E" w:rsidP="00247A2E">
            <w:pPr>
              <w:rPr>
                <w:rFonts w:ascii="Arial" w:eastAsiaTheme="minorHAnsi" w:hAnsi="Arial" w:cs="Arial"/>
                <w:b/>
                <w:bCs/>
                <w:lang w:eastAsia="en-US"/>
              </w:rPr>
            </w:pPr>
            <w:r w:rsidRPr="00247A2E">
              <w:rPr>
                <w:rFonts w:ascii="Arial" w:eastAsiaTheme="minorHAnsi" w:hAnsi="Arial" w:cs="Arial"/>
                <w:b/>
                <w:bCs/>
                <w:lang w:eastAsia="en-US"/>
              </w:rPr>
              <w:t>Nephrology services – responses by</w:t>
            </w:r>
            <w:r>
              <w:rPr>
                <w:rFonts w:ascii="Arial" w:eastAsiaTheme="minorHAnsi" w:hAnsi="Arial" w:cs="Arial"/>
                <w:b/>
                <w:bCs/>
                <w:lang w:eastAsia="en-US"/>
              </w:rPr>
              <w:t xml:space="preserve"> Age and</w:t>
            </w:r>
            <w:r w:rsidRPr="00247A2E">
              <w:rPr>
                <w:rFonts w:ascii="Arial" w:eastAsiaTheme="minorHAnsi" w:hAnsi="Arial" w:cs="Arial"/>
                <w:b/>
                <w:bCs/>
                <w:lang w:eastAsia="en-US"/>
              </w:rPr>
              <w:t xml:space="preserve"> Sex</w:t>
            </w:r>
          </w:p>
          <w:p w14:paraId="6E13AC13" w14:textId="77777777" w:rsidR="00247A2E" w:rsidRDefault="00247A2E" w:rsidP="00247A2E">
            <w:pPr>
              <w:rPr>
                <w:rFonts w:ascii="Arial" w:eastAsiaTheme="minorHAnsi" w:hAnsi="Arial" w:cs="Arial"/>
                <w:lang w:eastAsia="en-US"/>
              </w:rPr>
            </w:pPr>
            <w:r>
              <w:rPr>
                <w:rFonts w:ascii="Arial" w:eastAsiaTheme="minorHAnsi" w:hAnsi="Arial" w:cs="Arial"/>
                <w:noProof/>
                <w:lang w:eastAsia="en-US"/>
              </w:rPr>
              <w:drawing>
                <wp:inline distT="0" distB="0" distL="0" distR="0" wp14:anchorId="5F3871B2" wp14:editId="136E9C1F">
                  <wp:extent cx="5463540" cy="2755900"/>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3540" cy="2755900"/>
                          </a:xfrm>
                          <a:prstGeom prst="rect">
                            <a:avLst/>
                          </a:prstGeom>
                          <a:noFill/>
                        </pic:spPr>
                      </pic:pic>
                    </a:graphicData>
                  </a:graphic>
                </wp:inline>
              </w:drawing>
            </w:r>
          </w:p>
          <w:p w14:paraId="1205C587" w14:textId="4640D9FE" w:rsidR="00247A2E" w:rsidRDefault="00247A2E" w:rsidP="00247A2E">
            <w:pPr>
              <w:rPr>
                <w:rFonts w:ascii="Arial" w:eastAsiaTheme="minorHAnsi" w:hAnsi="Arial" w:cs="Arial"/>
                <w:lang w:eastAsia="en-US"/>
              </w:rPr>
            </w:pPr>
            <w:r>
              <w:rPr>
                <w:rFonts w:ascii="Arial" w:eastAsiaTheme="minorHAnsi" w:hAnsi="Arial" w:cs="Arial"/>
                <w:lang w:eastAsia="en-US"/>
              </w:rPr>
              <w:t xml:space="preserve">In looking at the age range of participants the biggest group of female participants is the 45-64 age range (similar for males). </w:t>
            </w:r>
          </w:p>
          <w:p w14:paraId="5EB51BC2" w14:textId="6121FEE7" w:rsidR="00247A2E" w:rsidRDefault="00247A2E" w:rsidP="00247A2E">
            <w:pPr>
              <w:rPr>
                <w:rFonts w:ascii="Arial" w:eastAsiaTheme="minorHAnsi" w:hAnsi="Arial" w:cs="Arial"/>
                <w:lang w:eastAsia="en-US"/>
              </w:rPr>
            </w:pPr>
            <w:r w:rsidRPr="00247A2E">
              <w:rPr>
                <w:rFonts w:ascii="Arial" w:eastAsiaTheme="minorHAnsi" w:hAnsi="Arial" w:cs="Arial"/>
                <w:b/>
                <w:bCs/>
                <w:lang w:eastAsia="en-US"/>
              </w:rPr>
              <w:lastRenderedPageBreak/>
              <w:t xml:space="preserve">Nephrology services – responses </w:t>
            </w:r>
            <w:r>
              <w:rPr>
                <w:rFonts w:ascii="Arial" w:eastAsiaTheme="minorHAnsi" w:hAnsi="Arial" w:cs="Arial"/>
                <w:b/>
                <w:bCs/>
                <w:lang w:eastAsia="en-US"/>
              </w:rPr>
              <w:t>by disability</w:t>
            </w:r>
            <w:r>
              <w:rPr>
                <w:noProof/>
              </w:rPr>
              <w:drawing>
                <wp:inline distT="0" distB="0" distL="0" distR="0" wp14:anchorId="15681EAA" wp14:editId="566D2B96">
                  <wp:extent cx="5162550" cy="2743200"/>
                  <wp:effectExtent l="0" t="0" r="0" b="0"/>
                  <wp:docPr id="6" name="Chart 6">
                    <a:extLst xmlns:a="http://schemas.openxmlformats.org/drawingml/2006/main">
                      <a:ext uri="{FF2B5EF4-FFF2-40B4-BE49-F238E27FC236}">
                        <a16:creationId xmlns:a16="http://schemas.microsoft.com/office/drawing/2014/main" id="{3DE00FB9-B947-632E-7249-A43CB86965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627641" w14:textId="2F0CE046" w:rsidR="00247A2E" w:rsidRPr="00247A2E" w:rsidRDefault="00247A2E" w:rsidP="00247A2E">
            <w:pPr>
              <w:spacing w:after="0" w:line="240" w:lineRule="auto"/>
              <w:rPr>
                <w:rFonts w:ascii="Arial" w:eastAsia="Times New Roman" w:hAnsi="Arial" w:cs="Arial"/>
                <w:color w:val="000000"/>
              </w:rPr>
            </w:pPr>
            <w:r w:rsidRPr="00247A2E">
              <w:rPr>
                <w:rFonts w:ascii="Arial" w:eastAsia="Times New Roman" w:hAnsi="Arial" w:cs="Arial"/>
                <w:color w:val="000000"/>
              </w:rPr>
              <w:t>I do not wish to answer this question: 37</w:t>
            </w:r>
          </w:p>
          <w:p w14:paraId="156E060B" w14:textId="44AC8926" w:rsidR="00247A2E" w:rsidRPr="00247A2E" w:rsidRDefault="00247A2E" w:rsidP="00247A2E">
            <w:pPr>
              <w:spacing w:after="0" w:line="240" w:lineRule="auto"/>
              <w:rPr>
                <w:rFonts w:ascii="Arial" w:eastAsia="Times New Roman" w:hAnsi="Arial" w:cs="Arial"/>
                <w:color w:val="000000"/>
              </w:rPr>
            </w:pPr>
            <w:r w:rsidRPr="00247A2E">
              <w:rPr>
                <w:rFonts w:ascii="Arial" w:eastAsia="Times New Roman" w:hAnsi="Arial" w:cs="Arial"/>
                <w:color w:val="000000"/>
              </w:rPr>
              <w:t>No: 484</w:t>
            </w:r>
          </w:p>
          <w:p w14:paraId="77643F7A" w14:textId="1B9D8995" w:rsidR="00247A2E" w:rsidRPr="00247A2E" w:rsidRDefault="00247A2E" w:rsidP="00247A2E">
            <w:pPr>
              <w:spacing w:after="0" w:line="240" w:lineRule="auto"/>
              <w:rPr>
                <w:rFonts w:ascii="Arial" w:eastAsia="Times New Roman" w:hAnsi="Arial" w:cs="Arial"/>
                <w:color w:val="000000"/>
              </w:rPr>
            </w:pPr>
            <w:r w:rsidRPr="00247A2E">
              <w:rPr>
                <w:rFonts w:ascii="Arial" w:eastAsia="Times New Roman" w:hAnsi="Arial" w:cs="Arial"/>
                <w:color w:val="000000"/>
              </w:rPr>
              <w:t>No response: 127</w:t>
            </w:r>
          </w:p>
          <w:p w14:paraId="1B97A353" w14:textId="1F8B725B" w:rsidR="00247A2E" w:rsidRPr="00247A2E" w:rsidRDefault="00247A2E" w:rsidP="00247A2E">
            <w:pPr>
              <w:spacing w:after="0" w:line="240" w:lineRule="auto"/>
              <w:rPr>
                <w:rFonts w:ascii="Arial" w:eastAsiaTheme="minorHAnsi" w:hAnsi="Arial" w:cs="Arial"/>
                <w:lang w:eastAsia="en-US"/>
              </w:rPr>
            </w:pPr>
            <w:r w:rsidRPr="00247A2E">
              <w:rPr>
                <w:rFonts w:ascii="Arial" w:eastAsia="Times New Roman" w:hAnsi="Arial" w:cs="Arial"/>
                <w:color w:val="000000"/>
              </w:rPr>
              <w:t>Yes: 225</w:t>
            </w:r>
          </w:p>
          <w:p w14:paraId="05FD50E5" w14:textId="70C35847" w:rsidR="00247A2E" w:rsidRDefault="00247A2E" w:rsidP="00247A2E">
            <w:pPr>
              <w:rPr>
                <w:rFonts w:ascii="Arial" w:eastAsiaTheme="minorHAnsi" w:hAnsi="Arial" w:cs="Arial"/>
                <w:lang w:eastAsia="en-US"/>
              </w:rPr>
            </w:pPr>
          </w:p>
          <w:p w14:paraId="1E1613B9" w14:textId="3977E4FF" w:rsidR="00247A2E" w:rsidRPr="00ED3D18" w:rsidRDefault="00ED3D18" w:rsidP="00ED3D18">
            <w:pPr>
              <w:spacing w:before="120" w:after="120"/>
              <w:rPr>
                <w:rFonts w:ascii="Arial" w:hAnsi="Arial" w:cs="Arial"/>
                <w:noProof/>
              </w:rPr>
            </w:pPr>
            <w:r>
              <w:rPr>
                <w:rFonts w:ascii="Arial" w:eastAsiaTheme="minorHAnsi" w:hAnsi="Arial" w:cs="Arial"/>
                <w:lang w:eastAsia="en-US"/>
              </w:rPr>
              <w:t xml:space="preserve">Of the 873 Nephrology participants, 225 </w:t>
            </w:r>
            <w:r w:rsidR="009E440D">
              <w:rPr>
                <w:rFonts w:ascii="Arial" w:eastAsiaTheme="minorHAnsi" w:hAnsi="Arial" w:cs="Arial"/>
                <w:lang w:eastAsia="en-US"/>
              </w:rPr>
              <w:t xml:space="preserve">shared that they </w:t>
            </w:r>
            <w:r>
              <w:rPr>
                <w:rFonts w:ascii="Arial" w:eastAsiaTheme="minorHAnsi" w:hAnsi="Arial" w:cs="Arial"/>
                <w:lang w:eastAsia="en-US"/>
              </w:rPr>
              <w:t>ha</w:t>
            </w:r>
            <w:r w:rsidR="009E440D">
              <w:rPr>
                <w:rFonts w:ascii="Arial" w:eastAsiaTheme="minorHAnsi" w:hAnsi="Arial" w:cs="Arial"/>
                <w:lang w:eastAsia="en-US"/>
              </w:rPr>
              <w:t>ve</w:t>
            </w:r>
            <w:r>
              <w:rPr>
                <w:rFonts w:ascii="Arial" w:eastAsiaTheme="minorHAnsi" w:hAnsi="Arial" w:cs="Arial"/>
                <w:lang w:eastAsia="en-US"/>
              </w:rPr>
              <w:t xml:space="preserve"> a disability or </w:t>
            </w:r>
            <w:r w:rsidR="00EF0893">
              <w:rPr>
                <w:rFonts w:ascii="Arial" w:eastAsiaTheme="minorHAnsi" w:hAnsi="Arial" w:cs="Arial"/>
                <w:lang w:eastAsia="en-US"/>
              </w:rPr>
              <w:t>long-term</w:t>
            </w:r>
            <w:r>
              <w:rPr>
                <w:rFonts w:ascii="Arial" w:eastAsiaTheme="minorHAnsi" w:hAnsi="Arial" w:cs="Arial"/>
                <w:lang w:eastAsia="en-US"/>
              </w:rPr>
              <w:t xml:space="preserve"> illness. </w:t>
            </w:r>
            <w:r w:rsidRPr="003A5AC0">
              <w:rPr>
                <w:rFonts w:ascii="Arial" w:hAnsi="Arial" w:cs="Arial"/>
                <w:noProof/>
              </w:rPr>
              <w:t>The mid-year ONS population estimates (2020)</w:t>
            </w:r>
            <w:r>
              <w:rPr>
                <w:rStyle w:val="FootnoteReference"/>
                <w:rFonts w:ascii="Arial" w:hAnsi="Arial" w:cs="Arial"/>
                <w:noProof/>
              </w:rPr>
              <w:footnoteReference w:id="1"/>
            </w:r>
            <w:r w:rsidRPr="003A5AC0">
              <w:rPr>
                <w:rFonts w:ascii="Arial" w:hAnsi="Arial" w:cs="Arial"/>
                <w:noProof/>
              </w:rPr>
              <w:t xml:space="preserve"> that the residents of Liverpool City Region </w:t>
            </w:r>
            <w:r w:rsidRPr="003A5AC0">
              <w:rPr>
                <w:rFonts w:ascii="Arial" w:hAnsi="Arial" w:cs="Arial"/>
              </w:rPr>
              <w:t>are more likely to suffer from a disability or long-term illness that impacts their day-to-day life than regionally and nationally. It is estimated that 22.7% of the Liverpool City Region population have a disability or long-term illness that impacts their day-to-day activities.</w:t>
            </w:r>
            <w:r>
              <w:rPr>
                <w:rFonts w:ascii="Arial" w:hAnsi="Arial" w:cs="Arial"/>
              </w:rPr>
              <w:t xml:space="preserve"> </w:t>
            </w:r>
            <w:r w:rsidRPr="003A5AC0">
              <w:rPr>
                <w:rFonts w:ascii="Arial" w:hAnsi="Arial" w:cs="Arial"/>
                <w:noProof/>
              </w:rPr>
              <w:t>Th</w:t>
            </w:r>
            <w:r>
              <w:rPr>
                <w:rFonts w:ascii="Arial" w:hAnsi="Arial" w:cs="Arial"/>
                <w:noProof/>
              </w:rPr>
              <w:t>e responses from people who shared that they have a disability</w:t>
            </w:r>
            <w:r w:rsidRPr="003A5AC0">
              <w:rPr>
                <w:rFonts w:ascii="Arial" w:hAnsi="Arial" w:cs="Arial"/>
                <w:noProof/>
              </w:rPr>
              <w:t xml:space="preserve"> is </w:t>
            </w:r>
            <w:r>
              <w:rPr>
                <w:rFonts w:ascii="Arial" w:hAnsi="Arial" w:cs="Arial"/>
                <w:noProof/>
              </w:rPr>
              <w:t>25</w:t>
            </w:r>
            <w:r w:rsidRPr="003A5AC0">
              <w:rPr>
                <w:rFonts w:ascii="Arial" w:hAnsi="Arial" w:cs="Arial"/>
                <w:noProof/>
              </w:rPr>
              <w:t>.</w:t>
            </w:r>
            <w:r>
              <w:rPr>
                <w:rFonts w:ascii="Arial" w:hAnsi="Arial" w:cs="Arial"/>
                <w:noProof/>
              </w:rPr>
              <w:t>77</w:t>
            </w:r>
            <w:r w:rsidRPr="003A5AC0">
              <w:rPr>
                <w:rFonts w:ascii="Arial" w:hAnsi="Arial" w:cs="Arial"/>
                <w:noProof/>
              </w:rPr>
              <w:t xml:space="preserve">% </w:t>
            </w:r>
            <w:r>
              <w:rPr>
                <w:rFonts w:ascii="Arial" w:hAnsi="Arial" w:cs="Arial"/>
                <w:noProof/>
              </w:rPr>
              <w:t>and is therefore a representative number of responses.</w:t>
            </w:r>
            <w:r w:rsidRPr="003A5AC0">
              <w:rPr>
                <w:rFonts w:ascii="Arial" w:hAnsi="Arial" w:cs="Arial"/>
                <w:noProof/>
              </w:rPr>
              <w:t xml:space="preserve"> </w:t>
            </w:r>
          </w:p>
          <w:p w14:paraId="03136280" w14:textId="703CC09A" w:rsidR="00ED3D18" w:rsidRDefault="00247A2E" w:rsidP="00247A2E">
            <w:pPr>
              <w:rPr>
                <w:rFonts w:ascii="Arial" w:eastAsiaTheme="minorHAnsi" w:hAnsi="Arial" w:cs="Arial"/>
                <w:lang w:eastAsia="en-US"/>
              </w:rPr>
            </w:pPr>
            <w:r w:rsidRPr="00247A2E">
              <w:rPr>
                <w:rFonts w:ascii="Arial" w:eastAsiaTheme="minorHAnsi" w:hAnsi="Arial" w:cs="Arial"/>
                <w:b/>
                <w:bCs/>
                <w:lang w:eastAsia="en-US"/>
              </w:rPr>
              <w:t xml:space="preserve">Nephrology services – responses </w:t>
            </w:r>
            <w:r>
              <w:rPr>
                <w:rFonts w:ascii="Arial" w:eastAsiaTheme="minorHAnsi" w:hAnsi="Arial" w:cs="Arial"/>
                <w:b/>
                <w:bCs/>
                <w:lang w:eastAsia="en-US"/>
              </w:rPr>
              <w:t>by type disability</w:t>
            </w:r>
            <w:r>
              <w:rPr>
                <w:noProof/>
              </w:rPr>
              <w:drawing>
                <wp:inline distT="0" distB="0" distL="0" distR="0" wp14:anchorId="352DEC70" wp14:editId="3DD46173">
                  <wp:extent cx="5372100" cy="2743200"/>
                  <wp:effectExtent l="0" t="0" r="0" b="0"/>
                  <wp:docPr id="7" name="Chart 7">
                    <a:extLst xmlns:a="http://schemas.openxmlformats.org/drawingml/2006/main">
                      <a:ext uri="{FF2B5EF4-FFF2-40B4-BE49-F238E27FC236}">
                        <a16:creationId xmlns:a16="http://schemas.microsoft.com/office/drawing/2014/main" id="{550FB44D-32AD-7C21-171E-761CB7C332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04FEBA" w14:textId="4C61CFE4" w:rsidR="00ED3D18" w:rsidRDefault="00ED3D18" w:rsidP="00247A2E">
            <w:pPr>
              <w:rPr>
                <w:rFonts w:ascii="Arial" w:eastAsiaTheme="minorHAnsi" w:hAnsi="Arial" w:cs="Arial"/>
                <w:lang w:eastAsia="en-US"/>
              </w:rPr>
            </w:pPr>
            <w:r w:rsidRPr="00086613">
              <w:rPr>
                <w:rFonts w:ascii="Arial" w:eastAsiaTheme="minorHAnsi" w:hAnsi="Arial" w:cs="Arial"/>
                <w:lang w:eastAsia="en-US"/>
              </w:rPr>
              <w:lastRenderedPageBreak/>
              <w:t>Respondents were able to add their own description of disability when selecting the “other” option. 2</w:t>
            </w:r>
            <w:r>
              <w:rPr>
                <w:rFonts w:ascii="Arial" w:eastAsiaTheme="minorHAnsi" w:hAnsi="Arial" w:cs="Arial"/>
                <w:lang w:eastAsia="en-US"/>
              </w:rPr>
              <w:t>6</w:t>
            </w:r>
            <w:r w:rsidRPr="00086613">
              <w:rPr>
                <w:rFonts w:ascii="Arial" w:eastAsiaTheme="minorHAnsi" w:hAnsi="Arial" w:cs="Arial"/>
                <w:lang w:eastAsia="en-US"/>
              </w:rPr>
              <w:t xml:space="preserve"> respondents provided their own descriptions. All responses could be grouped into one of the above options or across multiple options where respondents provided information on multiple conditions.   </w:t>
            </w:r>
          </w:p>
          <w:p w14:paraId="6AA15D0E" w14:textId="1B21D649" w:rsidR="00934B32" w:rsidRDefault="00934B32" w:rsidP="00247A2E">
            <w:pPr>
              <w:rPr>
                <w:rFonts w:ascii="Arial" w:eastAsiaTheme="minorHAnsi" w:hAnsi="Arial" w:cs="Arial"/>
                <w:b/>
                <w:bCs/>
                <w:lang w:eastAsia="en-US"/>
              </w:rPr>
            </w:pPr>
            <w:r w:rsidRPr="00247A2E">
              <w:rPr>
                <w:rFonts w:ascii="Arial" w:eastAsiaTheme="minorHAnsi" w:hAnsi="Arial" w:cs="Arial"/>
                <w:b/>
                <w:bCs/>
                <w:lang w:eastAsia="en-US"/>
              </w:rPr>
              <w:t xml:space="preserve">Nephrology services – responses </w:t>
            </w:r>
            <w:r>
              <w:rPr>
                <w:rFonts w:ascii="Arial" w:eastAsiaTheme="minorHAnsi" w:hAnsi="Arial" w:cs="Arial"/>
                <w:b/>
                <w:bCs/>
                <w:lang w:eastAsia="en-US"/>
              </w:rPr>
              <w:t>by ethnic</w:t>
            </w:r>
            <w:r>
              <w:rPr>
                <w:rFonts w:ascii="Arial" w:eastAsiaTheme="minorHAnsi" w:hAnsi="Arial" w:cs="Arial"/>
                <w:b/>
                <w:bCs/>
                <w:lang w:eastAsia="en-US"/>
              </w:rPr>
              <w:t>ity</w:t>
            </w:r>
          </w:p>
          <w:p w14:paraId="7C267CD1" w14:textId="302F0B7E" w:rsidR="00934B32" w:rsidRDefault="00934B32" w:rsidP="00247A2E">
            <w:pPr>
              <w:rPr>
                <w:rFonts w:ascii="Arial" w:eastAsiaTheme="minorHAnsi" w:hAnsi="Arial" w:cs="Arial"/>
                <w:lang w:eastAsia="en-US"/>
              </w:rPr>
            </w:pPr>
            <w:r>
              <w:rPr>
                <w:rFonts w:ascii="Arial" w:eastAsiaTheme="minorHAnsi" w:hAnsi="Arial" w:cs="Arial"/>
                <w:noProof/>
                <w:lang w:eastAsia="en-US"/>
              </w:rPr>
              <w:drawing>
                <wp:inline distT="0" distB="0" distL="0" distR="0" wp14:anchorId="39ACE25E" wp14:editId="47E8270D">
                  <wp:extent cx="5919470" cy="33166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3316605"/>
                          </a:xfrm>
                          <a:prstGeom prst="rect">
                            <a:avLst/>
                          </a:prstGeom>
                          <a:noFill/>
                        </pic:spPr>
                      </pic:pic>
                    </a:graphicData>
                  </a:graphic>
                </wp:inline>
              </w:drawing>
            </w:r>
          </w:p>
          <w:p w14:paraId="4D7DAAE1" w14:textId="77777777" w:rsidR="00934B32" w:rsidRDefault="00934B32" w:rsidP="00247A2E">
            <w:pPr>
              <w:rPr>
                <w:rFonts w:ascii="Arial" w:eastAsiaTheme="minorHAnsi" w:hAnsi="Arial" w:cs="Arial"/>
                <w:lang w:eastAsia="en-US"/>
              </w:rPr>
            </w:pPr>
          </w:p>
          <w:p w14:paraId="4E4894ED" w14:textId="7556E558" w:rsidR="00247A2E" w:rsidRPr="00247A2E" w:rsidRDefault="00247A2E" w:rsidP="00247A2E">
            <w:pPr>
              <w:rPr>
                <w:rFonts w:ascii="Arial" w:eastAsiaTheme="minorHAnsi" w:hAnsi="Arial" w:cs="Arial"/>
                <w:b/>
                <w:bCs/>
                <w:lang w:eastAsia="en-US"/>
              </w:rPr>
            </w:pPr>
            <w:r w:rsidRPr="00247A2E">
              <w:rPr>
                <w:rFonts w:ascii="Arial" w:eastAsiaTheme="minorHAnsi" w:hAnsi="Arial" w:cs="Arial"/>
                <w:b/>
                <w:bCs/>
                <w:lang w:eastAsia="en-US"/>
              </w:rPr>
              <w:t xml:space="preserve">Nephrology services – responses </w:t>
            </w:r>
            <w:r>
              <w:rPr>
                <w:rFonts w:ascii="Arial" w:eastAsiaTheme="minorHAnsi" w:hAnsi="Arial" w:cs="Arial"/>
                <w:b/>
                <w:bCs/>
                <w:lang w:eastAsia="en-US"/>
              </w:rPr>
              <w:t>by ethnic group (non-white British)</w:t>
            </w:r>
          </w:p>
          <w:p w14:paraId="1D2E1DF6" w14:textId="6872C485" w:rsidR="00247A2E" w:rsidRDefault="00247A2E" w:rsidP="00247A2E">
            <w:pPr>
              <w:rPr>
                <w:rFonts w:ascii="Arial" w:eastAsiaTheme="minorHAnsi" w:hAnsi="Arial" w:cs="Arial"/>
                <w:lang w:eastAsia="en-US"/>
              </w:rPr>
            </w:pPr>
            <w:r>
              <w:rPr>
                <w:rFonts w:ascii="Arial" w:eastAsiaTheme="minorHAnsi" w:hAnsi="Arial" w:cs="Arial"/>
                <w:noProof/>
                <w:lang w:eastAsia="en-US"/>
              </w:rPr>
              <w:drawing>
                <wp:inline distT="0" distB="0" distL="0" distR="0" wp14:anchorId="17AB4DAD" wp14:editId="21CF919C">
                  <wp:extent cx="4578350" cy="2755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31BEFCFF" w14:textId="7A4AA162" w:rsidR="00247A2E" w:rsidRDefault="00247A2E" w:rsidP="00247A2E">
            <w:pPr>
              <w:rPr>
                <w:rFonts w:ascii="Arial" w:eastAsiaTheme="minorHAnsi" w:hAnsi="Arial" w:cs="Arial"/>
                <w:lang w:eastAsia="en-US"/>
              </w:rPr>
            </w:pPr>
            <w:r>
              <w:rPr>
                <w:rFonts w:ascii="Arial" w:eastAsiaTheme="minorHAnsi" w:hAnsi="Arial" w:cs="Arial"/>
                <w:lang w:eastAsia="en-US"/>
              </w:rPr>
              <w:t>Ethnic minorities: Out of 873 participants in the Nephrology section, 38 were ‘non white British’.</w:t>
            </w:r>
          </w:p>
          <w:p w14:paraId="165C4625" w14:textId="77777777" w:rsidR="00ED3D18" w:rsidRDefault="00ED3D18" w:rsidP="00247A2E">
            <w:pPr>
              <w:rPr>
                <w:rFonts w:ascii="Arial" w:eastAsiaTheme="minorHAnsi" w:hAnsi="Arial" w:cs="Arial"/>
                <w:lang w:eastAsia="en-US"/>
              </w:rPr>
            </w:pPr>
          </w:p>
          <w:p w14:paraId="61181E7F" w14:textId="682AA1AF" w:rsidR="00247A2E" w:rsidRPr="00247A2E" w:rsidRDefault="00247A2E" w:rsidP="00247A2E">
            <w:pPr>
              <w:rPr>
                <w:rFonts w:ascii="Arial" w:eastAsiaTheme="minorHAnsi" w:hAnsi="Arial" w:cs="Arial"/>
                <w:b/>
                <w:bCs/>
                <w:lang w:eastAsia="en-US"/>
              </w:rPr>
            </w:pPr>
            <w:r w:rsidRPr="00247A2E">
              <w:rPr>
                <w:rFonts w:ascii="Arial" w:eastAsiaTheme="minorHAnsi" w:hAnsi="Arial" w:cs="Arial"/>
                <w:b/>
                <w:bCs/>
                <w:lang w:eastAsia="en-US"/>
              </w:rPr>
              <w:t xml:space="preserve">Nephrology services – responses </w:t>
            </w:r>
            <w:r>
              <w:rPr>
                <w:rFonts w:ascii="Arial" w:eastAsiaTheme="minorHAnsi" w:hAnsi="Arial" w:cs="Arial"/>
                <w:b/>
                <w:bCs/>
                <w:lang w:eastAsia="en-US"/>
              </w:rPr>
              <w:t>by sexual orientation</w:t>
            </w:r>
          </w:p>
          <w:p w14:paraId="71C44743" w14:textId="4C897F3E" w:rsidR="00247A2E" w:rsidRDefault="00934B32" w:rsidP="00247A2E">
            <w:pPr>
              <w:rPr>
                <w:rFonts w:ascii="Arial" w:eastAsiaTheme="minorHAnsi" w:hAnsi="Arial" w:cs="Arial"/>
                <w:lang w:eastAsia="en-US"/>
              </w:rPr>
            </w:pPr>
            <w:r>
              <w:rPr>
                <w:rFonts w:ascii="Arial" w:eastAsiaTheme="minorHAnsi" w:hAnsi="Arial" w:cs="Arial"/>
                <w:noProof/>
                <w:lang w:eastAsia="en-US"/>
              </w:rPr>
              <w:drawing>
                <wp:inline distT="0" distB="0" distL="0" distR="0" wp14:anchorId="711443DA" wp14:editId="3118769E">
                  <wp:extent cx="5127946" cy="274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660" cy="2744652"/>
                          </a:xfrm>
                          <a:prstGeom prst="rect">
                            <a:avLst/>
                          </a:prstGeom>
                          <a:noFill/>
                        </pic:spPr>
                      </pic:pic>
                    </a:graphicData>
                  </a:graphic>
                </wp:inline>
              </w:drawing>
            </w:r>
          </w:p>
          <w:p w14:paraId="1E31A648" w14:textId="27BBF3BD" w:rsidR="00247A2E" w:rsidRPr="00247A2E" w:rsidRDefault="00247A2E" w:rsidP="00247A2E">
            <w:pPr>
              <w:rPr>
                <w:rFonts w:ascii="Arial" w:eastAsiaTheme="minorHAnsi" w:hAnsi="Arial" w:cs="Arial"/>
                <w:lang w:eastAsia="en-US"/>
              </w:rPr>
            </w:pPr>
            <w:r>
              <w:rPr>
                <w:rFonts w:ascii="Arial" w:eastAsiaTheme="minorHAnsi" w:hAnsi="Arial" w:cs="Arial"/>
                <w:lang w:eastAsia="en-US"/>
              </w:rPr>
              <w:t xml:space="preserve">Where there are low numbers, the data and responses are checked to see if they are mentioning any </w:t>
            </w:r>
            <w:proofErr w:type="gramStart"/>
            <w:r>
              <w:rPr>
                <w:rFonts w:ascii="Arial" w:eastAsiaTheme="minorHAnsi" w:hAnsi="Arial" w:cs="Arial"/>
                <w:lang w:eastAsia="en-US"/>
              </w:rPr>
              <w:t>particular problem</w:t>
            </w:r>
            <w:proofErr w:type="gramEnd"/>
            <w:r>
              <w:rPr>
                <w:rFonts w:ascii="Arial" w:eastAsiaTheme="minorHAnsi" w:hAnsi="Arial" w:cs="Arial"/>
                <w:lang w:eastAsia="en-US"/>
              </w:rPr>
              <w:t xml:space="preserve"> linked to their protected characteristic, if not, their data is not publicly disclosed and simply included in the ‘general data </w:t>
            </w:r>
            <w:r w:rsidR="00EF0893">
              <w:rPr>
                <w:rFonts w:ascii="Arial" w:eastAsiaTheme="minorHAnsi" w:hAnsi="Arial" w:cs="Arial"/>
                <w:lang w:eastAsia="en-US"/>
              </w:rPr>
              <w:t>(e.g.</w:t>
            </w:r>
            <w:r>
              <w:rPr>
                <w:rFonts w:ascii="Arial" w:eastAsiaTheme="minorHAnsi" w:hAnsi="Arial" w:cs="Arial"/>
                <w:lang w:eastAsia="en-US"/>
              </w:rPr>
              <w:t xml:space="preserve">, men and women) </w:t>
            </w:r>
          </w:p>
          <w:p w14:paraId="71C4E15C" w14:textId="77777777" w:rsidR="00247A2E" w:rsidRDefault="00247A2E" w:rsidP="00247A2E">
            <w:pPr>
              <w:rPr>
                <w:rFonts w:ascii="Arial" w:eastAsiaTheme="minorHAnsi" w:hAnsi="Arial" w:cs="Arial"/>
                <w:b/>
                <w:bCs/>
                <w:u w:val="single"/>
                <w:lang w:eastAsia="en-US"/>
              </w:rPr>
            </w:pPr>
          </w:p>
          <w:p w14:paraId="7750FD5C" w14:textId="3F116B1D" w:rsidR="00247A2E" w:rsidRDefault="00247A2E" w:rsidP="00247A2E">
            <w:pPr>
              <w:rPr>
                <w:rFonts w:ascii="Arial" w:eastAsiaTheme="minorHAnsi" w:hAnsi="Arial" w:cs="Arial"/>
                <w:b/>
                <w:bCs/>
                <w:sz w:val="24"/>
                <w:szCs w:val="24"/>
                <w:u w:val="single"/>
                <w:lang w:eastAsia="en-US"/>
              </w:rPr>
            </w:pPr>
            <w:r w:rsidRPr="00F51D04">
              <w:rPr>
                <w:rFonts w:ascii="Arial" w:eastAsiaTheme="minorHAnsi" w:hAnsi="Arial" w:cs="Arial"/>
                <w:b/>
                <w:bCs/>
                <w:sz w:val="24"/>
                <w:szCs w:val="24"/>
                <w:u w:val="single"/>
                <w:lang w:eastAsia="en-US"/>
              </w:rPr>
              <w:t xml:space="preserve">What did participants think? </w:t>
            </w:r>
          </w:p>
          <w:p w14:paraId="34FEB3B0" w14:textId="77777777" w:rsidR="00ED3D18" w:rsidRPr="00086613" w:rsidRDefault="00ED3D18" w:rsidP="00ED3D18">
            <w:pPr>
              <w:rPr>
                <w:rFonts w:ascii="Arial" w:eastAsiaTheme="minorHAnsi" w:hAnsi="Arial" w:cs="Arial"/>
                <w:lang w:eastAsia="en-US"/>
              </w:rPr>
            </w:pPr>
            <w:r w:rsidRPr="00086613">
              <w:rPr>
                <w:rFonts w:ascii="Arial" w:eastAsiaTheme="minorHAnsi" w:hAnsi="Arial" w:cs="Arial"/>
                <w:lang w:eastAsia="en-US"/>
              </w:rPr>
              <w:t xml:space="preserve">The questionnaire asked many questions, however, there are three key questions for this analysis: 1) what people think of the options/plans. 2, Can they identify any negative effect on them,3) what are the negative effects. </w:t>
            </w:r>
          </w:p>
          <w:p w14:paraId="2A4044F9" w14:textId="77777777" w:rsidR="00ED3D18" w:rsidRDefault="00ED3D18" w:rsidP="00ED3D18">
            <w:pPr>
              <w:rPr>
                <w:rFonts w:ascii="Arial" w:eastAsiaTheme="minorHAnsi" w:hAnsi="Arial" w:cs="Arial"/>
                <w:lang w:eastAsia="en-US"/>
              </w:rPr>
            </w:pPr>
            <w:r w:rsidRPr="00086613">
              <w:rPr>
                <w:rFonts w:ascii="Arial" w:eastAsiaTheme="minorHAnsi" w:hAnsi="Arial" w:cs="Arial"/>
                <w:lang w:eastAsia="en-US"/>
              </w:rPr>
              <w:t xml:space="preserve">The reason the Analysis focuses on ‘negatives’ is that it is trying to </w:t>
            </w:r>
            <w:r>
              <w:rPr>
                <w:rFonts w:ascii="Arial" w:eastAsiaTheme="minorHAnsi" w:hAnsi="Arial" w:cs="Arial"/>
                <w:lang w:eastAsia="en-US"/>
              </w:rPr>
              <w:t>identify</w:t>
            </w:r>
            <w:r w:rsidRPr="00086613">
              <w:rPr>
                <w:rFonts w:ascii="Arial" w:eastAsiaTheme="minorHAnsi" w:hAnsi="Arial" w:cs="Arial"/>
                <w:lang w:eastAsia="en-US"/>
              </w:rPr>
              <w:t xml:space="preserve"> any indirect discrimination, as defined by the Equality Act 2010, If there is no discrimination, or any perceived discrimination can be mitigated, then the programme of change can move forward. </w:t>
            </w:r>
          </w:p>
          <w:p w14:paraId="59C191F1" w14:textId="77777777" w:rsidR="00ED3D18" w:rsidRPr="00086613" w:rsidRDefault="00ED3D18" w:rsidP="00ED3D18">
            <w:pPr>
              <w:rPr>
                <w:rFonts w:ascii="Arial" w:eastAsiaTheme="minorHAnsi" w:hAnsi="Arial" w:cs="Arial"/>
                <w:b/>
                <w:bCs/>
                <w:lang w:eastAsia="en-US"/>
              </w:rPr>
            </w:pPr>
            <w:r w:rsidRPr="00086613">
              <w:rPr>
                <w:rFonts w:ascii="Arial" w:eastAsiaTheme="minorHAnsi" w:hAnsi="Arial" w:cs="Arial"/>
                <w:b/>
                <w:bCs/>
                <w:lang w:eastAsia="en-US"/>
              </w:rPr>
              <w:t xml:space="preserve">Response to the options: </w:t>
            </w:r>
          </w:p>
          <w:p w14:paraId="7208B0E6" w14:textId="40554E4D" w:rsidR="00ED3D18" w:rsidRPr="00A6597E" w:rsidRDefault="00ED3D18" w:rsidP="00ED3D18">
            <w:pPr>
              <w:rPr>
                <w:rFonts w:ascii="Arial" w:eastAsiaTheme="minorHAnsi" w:hAnsi="Arial" w:cs="Arial"/>
                <w:b/>
                <w:bCs/>
                <w:lang w:eastAsia="en-US"/>
              </w:rPr>
            </w:pPr>
            <w:r>
              <w:rPr>
                <w:rFonts w:ascii="Arial" w:eastAsiaTheme="minorHAnsi" w:hAnsi="Arial" w:cs="Arial"/>
                <w:b/>
                <w:bCs/>
                <w:lang w:eastAsia="en-US"/>
              </w:rPr>
              <w:t xml:space="preserve">Nephrology services </w:t>
            </w:r>
            <w:r w:rsidRPr="00086613">
              <w:rPr>
                <w:rFonts w:ascii="Arial" w:eastAsiaTheme="minorHAnsi" w:hAnsi="Arial" w:cs="Arial"/>
                <w:b/>
                <w:bCs/>
                <w:lang w:eastAsia="en-US"/>
              </w:rPr>
              <w:t xml:space="preserve">– agreement / non- agreement to statements on plans </w:t>
            </w:r>
            <w:r>
              <w:rPr>
                <w:rFonts w:ascii="Arial" w:eastAsiaTheme="minorHAnsi" w:hAnsi="Arial" w:cs="Arial"/>
                <w:b/>
                <w:bCs/>
                <w:lang w:eastAsia="en-US"/>
              </w:rPr>
              <w:t>by Sex</w:t>
            </w:r>
          </w:p>
          <w:p w14:paraId="4410FCAA" w14:textId="77777777" w:rsidR="00247A2E" w:rsidRDefault="00247A2E" w:rsidP="00247A2E">
            <w:pPr>
              <w:rPr>
                <w:rFonts w:ascii="Arial" w:eastAsiaTheme="minorHAnsi" w:hAnsi="Arial" w:cs="Arial"/>
                <w:lang w:eastAsia="en-US"/>
              </w:rPr>
            </w:pPr>
            <w:r>
              <w:rPr>
                <w:rFonts w:ascii="Arial" w:eastAsiaTheme="minorHAnsi" w:hAnsi="Arial" w:cs="Arial"/>
                <w:noProof/>
                <w:lang w:eastAsia="en-US"/>
              </w:rPr>
              <w:lastRenderedPageBreak/>
              <w:drawing>
                <wp:inline distT="0" distB="0" distL="0" distR="0" wp14:anchorId="3311C425" wp14:editId="35496C6E">
                  <wp:extent cx="5053330" cy="331060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8839" cy="3314218"/>
                          </a:xfrm>
                          <a:prstGeom prst="rect">
                            <a:avLst/>
                          </a:prstGeom>
                          <a:noFill/>
                        </pic:spPr>
                      </pic:pic>
                    </a:graphicData>
                  </a:graphic>
                </wp:inline>
              </w:drawing>
            </w:r>
          </w:p>
          <w:p w14:paraId="19BBD59F" w14:textId="336F5EC2" w:rsidR="00247A2E" w:rsidRDefault="00247A2E" w:rsidP="00247A2E">
            <w:pPr>
              <w:rPr>
                <w:rFonts w:ascii="Arial" w:eastAsiaTheme="minorHAnsi" w:hAnsi="Arial" w:cs="Arial"/>
                <w:lang w:eastAsia="en-US"/>
              </w:rPr>
            </w:pPr>
            <w:r>
              <w:rPr>
                <w:rFonts w:ascii="Arial" w:eastAsiaTheme="minorHAnsi" w:hAnsi="Arial" w:cs="Arial"/>
                <w:lang w:eastAsia="en-US"/>
              </w:rPr>
              <w:t>The option of ‘</w:t>
            </w:r>
            <w:r w:rsidRPr="004914FA">
              <w:rPr>
                <w:rFonts w:ascii="Arial" w:eastAsiaTheme="minorHAnsi" w:hAnsi="Arial" w:cs="Arial"/>
                <w:b/>
                <w:bCs/>
                <w:i/>
                <w:iCs/>
                <w:lang w:eastAsia="en-US"/>
              </w:rPr>
              <w:t xml:space="preserve">I think this is a good plan and I would be happy with it as </w:t>
            </w:r>
            <w:proofErr w:type="gramStart"/>
            <w:r w:rsidRPr="004914FA">
              <w:rPr>
                <w:rFonts w:ascii="Arial" w:eastAsiaTheme="minorHAnsi" w:hAnsi="Arial" w:cs="Arial"/>
                <w:b/>
                <w:bCs/>
                <w:i/>
                <w:iCs/>
                <w:lang w:eastAsia="en-US"/>
              </w:rPr>
              <w:t>it</w:t>
            </w:r>
            <w:proofErr w:type="gramEnd"/>
            <w:r w:rsidRPr="004914FA">
              <w:rPr>
                <w:rFonts w:ascii="Arial" w:eastAsiaTheme="minorHAnsi" w:hAnsi="Arial" w:cs="Arial"/>
                <w:b/>
                <w:bCs/>
                <w:i/>
                <w:iCs/>
                <w:lang w:eastAsia="en-US"/>
              </w:rPr>
              <w:t xml:space="preserve"> is’</w:t>
            </w:r>
            <w:r>
              <w:rPr>
                <w:rFonts w:ascii="Arial" w:eastAsiaTheme="minorHAnsi" w:hAnsi="Arial" w:cs="Arial"/>
                <w:lang w:eastAsia="en-US"/>
              </w:rPr>
              <w:t xml:space="preserve"> </w:t>
            </w:r>
            <w:r w:rsidR="0050274C">
              <w:rPr>
                <w:rFonts w:ascii="Arial" w:eastAsiaTheme="minorHAnsi" w:hAnsi="Arial" w:cs="Arial"/>
                <w:lang w:eastAsia="en-US"/>
              </w:rPr>
              <w:t>was selected the most</w:t>
            </w:r>
            <w:r w:rsidRPr="004914FA">
              <w:rPr>
                <w:rFonts w:ascii="Arial" w:eastAsiaTheme="minorHAnsi" w:hAnsi="Arial" w:cs="Arial"/>
                <w:lang w:eastAsia="en-US"/>
              </w:rPr>
              <w:t>.</w:t>
            </w:r>
          </w:p>
          <w:p w14:paraId="30902D48" w14:textId="5AB403D2" w:rsidR="00247A2E" w:rsidRDefault="00247A2E" w:rsidP="00247A2E">
            <w:pPr>
              <w:rPr>
                <w:rFonts w:ascii="Arial" w:eastAsiaTheme="minorHAnsi" w:hAnsi="Arial" w:cs="Arial"/>
                <w:lang w:eastAsia="en-US"/>
              </w:rPr>
            </w:pPr>
            <w:r>
              <w:rPr>
                <w:rFonts w:ascii="Arial" w:eastAsiaTheme="minorHAnsi" w:hAnsi="Arial" w:cs="Arial"/>
                <w:lang w:eastAsia="en-US"/>
              </w:rPr>
              <w:t xml:space="preserve">When looking at the views of people with disabilities, a similar pattern occurs, in that the most </w:t>
            </w:r>
            <w:r w:rsidR="0050274C">
              <w:rPr>
                <w:rFonts w:ascii="Arial" w:eastAsiaTheme="minorHAnsi" w:hAnsi="Arial" w:cs="Arial"/>
                <w:lang w:eastAsia="en-US"/>
              </w:rPr>
              <w:t>selected</w:t>
            </w:r>
            <w:r>
              <w:rPr>
                <w:rFonts w:ascii="Arial" w:eastAsiaTheme="minorHAnsi" w:hAnsi="Arial" w:cs="Arial"/>
                <w:lang w:eastAsia="en-US"/>
              </w:rPr>
              <w:t xml:space="preserve"> statement is for the current option to change. </w:t>
            </w:r>
          </w:p>
          <w:p w14:paraId="136C22BC" w14:textId="1C1E2AEF" w:rsidR="00247A2E" w:rsidRDefault="00247A2E" w:rsidP="00247A2E">
            <w:pPr>
              <w:rPr>
                <w:rFonts w:ascii="Arial" w:eastAsiaTheme="minorHAnsi" w:hAnsi="Arial" w:cs="Arial"/>
                <w:lang w:eastAsia="en-US"/>
              </w:rPr>
            </w:pPr>
            <w:r>
              <w:rPr>
                <w:rFonts w:ascii="Arial" w:eastAsiaTheme="minorHAnsi" w:hAnsi="Arial" w:cs="Arial"/>
                <w:lang w:eastAsia="en-US"/>
              </w:rPr>
              <w:t>On the last statement ‘</w:t>
            </w:r>
            <w:r w:rsidRPr="00F82748">
              <w:rPr>
                <w:rFonts w:ascii="Arial" w:eastAsiaTheme="minorHAnsi" w:hAnsi="Arial" w:cs="Arial"/>
                <w:b/>
                <w:bCs/>
                <w:i/>
                <w:iCs/>
                <w:lang w:eastAsia="en-US"/>
              </w:rPr>
              <w:t xml:space="preserve">I don't think this is a good plan because you haven't thought about... </w:t>
            </w:r>
            <w:proofErr w:type="gramStart"/>
            <w:r>
              <w:rPr>
                <w:rFonts w:ascii="Arial" w:eastAsiaTheme="minorHAnsi" w:hAnsi="Arial" w:cs="Arial"/>
                <w:b/>
                <w:bCs/>
                <w:i/>
                <w:iCs/>
                <w:lang w:eastAsia="en-US"/>
              </w:rPr>
              <w:t>‘</w:t>
            </w:r>
            <w:r>
              <w:rPr>
                <w:rFonts w:ascii="Arial" w:eastAsiaTheme="minorHAnsi" w:hAnsi="Arial" w:cs="Arial"/>
                <w:lang w:eastAsia="en-US"/>
              </w:rPr>
              <w:t xml:space="preserve"> there</w:t>
            </w:r>
            <w:proofErr w:type="gramEnd"/>
            <w:r>
              <w:rPr>
                <w:rFonts w:ascii="Arial" w:eastAsiaTheme="minorHAnsi" w:hAnsi="Arial" w:cs="Arial"/>
                <w:lang w:eastAsia="en-US"/>
              </w:rPr>
              <w:t xml:space="preserve"> is an uptick in numbers. In analysing the reasons put forward, ‘travel’ and ‘accessibility’ were the main points of concern. </w:t>
            </w:r>
          </w:p>
          <w:p w14:paraId="7CDA8390" w14:textId="601BFBDD" w:rsidR="00247A2E" w:rsidRDefault="00247A2E" w:rsidP="00247A2E">
            <w:pPr>
              <w:rPr>
                <w:rFonts w:ascii="Arial" w:eastAsiaTheme="minorHAnsi" w:hAnsi="Arial" w:cs="Arial"/>
                <w:lang w:eastAsia="en-US"/>
              </w:rPr>
            </w:pPr>
            <w:r>
              <w:rPr>
                <w:rFonts w:ascii="Arial" w:eastAsiaTheme="minorHAnsi" w:hAnsi="Arial" w:cs="Arial"/>
                <w:lang w:eastAsia="en-US"/>
              </w:rPr>
              <w:t xml:space="preserve">The questionnaire also asked: </w:t>
            </w:r>
            <w:r w:rsidRPr="00FC79F9">
              <w:rPr>
                <w:rFonts w:ascii="Arial" w:eastAsiaTheme="minorHAnsi" w:hAnsi="Arial" w:cs="Arial"/>
                <w:b/>
                <w:bCs/>
                <w:i/>
                <w:iCs/>
                <w:lang w:eastAsia="en-US"/>
              </w:rPr>
              <w:t>‘Is there anything else that you would like to tell us about the plan for nephrology to help us make a final decision?</w:t>
            </w:r>
            <w:r>
              <w:rPr>
                <w:rFonts w:ascii="Arial" w:eastAsiaTheme="minorHAnsi" w:hAnsi="Arial" w:cs="Arial"/>
                <w:b/>
                <w:bCs/>
                <w:i/>
                <w:iCs/>
                <w:lang w:eastAsia="en-US"/>
              </w:rPr>
              <w:t xml:space="preserve"> </w:t>
            </w:r>
            <w:r w:rsidRPr="00FC79F9">
              <w:rPr>
                <w:rFonts w:ascii="Arial" w:eastAsiaTheme="minorHAnsi" w:hAnsi="Arial" w:cs="Arial"/>
                <w:b/>
                <w:bCs/>
                <w:i/>
                <w:iCs/>
                <w:lang w:eastAsia="en-US"/>
              </w:rPr>
              <w:t>For example, are there any parts of the plan that could have a negative effect on you or would put you at a disadvantage compared with other people?’</w:t>
            </w:r>
            <w:r>
              <w:rPr>
                <w:rFonts w:ascii="Arial" w:eastAsiaTheme="minorHAnsi" w:hAnsi="Arial" w:cs="Arial"/>
                <w:lang w:eastAsia="en-US"/>
              </w:rPr>
              <w:t xml:space="preserve"> 114 people said ‘yes’.</w:t>
            </w:r>
          </w:p>
          <w:p w14:paraId="30BF2F64" w14:textId="2C9A275A" w:rsidR="00247A2E" w:rsidRDefault="00247A2E" w:rsidP="00247A2E">
            <w:pPr>
              <w:rPr>
                <w:rFonts w:ascii="Arial" w:eastAsiaTheme="minorHAnsi" w:hAnsi="Arial" w:cs="Arial"/>
                <w:lang w:eastAsia="en-US"/>
              </w:rPr>
            </w:pPr>
            <w:r>
              <w:rPr>
                <w:rFonts w:ascii="Arial" w:eastAsiaTheme="minorHAnsi" w:hAnsi="Arial" w:cs="Arial"/>
                <w:lang w:eastAsia="en-US"/>
              </w:rPr>
              <w:t xml:space="preserve">The follow up question asks: </w:t>
            </w:r>
            <w:r w:rsidRPr="00FC79F9">
              <w:rPr>
                <w:rFonts w:ascii="Arial" w:eastAsiaTheme="minorHAnsi" w:hAnsi="Arial" w:cs="Arial"/>
                <w:b/>
                <w:bCs/>
                <w:i/>
                <w:iCs/>
                <w:lang w:eastAsia="en-US"/>
              </w:rPr>
              <w:t>‘What would you like to tell us about the plan for nephrology to help make a final decision?’</w:t>
            </w:r>
            <w:r>
              <w:rPr>
                <w:rFonts w:ascii="Arial" w:eastAsiaTheme="minorHAnsi" w:hAnsi="Arial" w:cs="Arial"/>
                <w:b/>
                <w:bCs/>
                <w:i/>
                <w:iCs/>
                <w:lang w:eastAsia="en-US"/>
              </w:rPr>
              <w:t xml:space="preserve"> </w:t>
            </w:r>
            <w:r>
              <w:rPr>
                <w:rFonts w:ascii="Arial" w:eastAsiaTheme="minorHAnsi" w:hAnsi="Arial" w:cs="Arial"/>
                <w:lang w:eastAsia="en-US"/>
              </w:rPr>
              <w:t xml:space="preserve"> 68 comments were made by women and 28 by men. </w:t>
            </w:r>
          </w:p>
          <w:p w14:paraId="0F842DAC" w14:textId="30E467E9" w:rsidR="00247A2E" w:rsidRDefault="00247A2E" w:rsidP="00247A2E">
            <w:pPr>
              <w:rPr>
                <w:rFonts w:ascii="Arial" w:eastAsiaTheme="minorHAnsi" w:hAnsi="Arial" w:cs="Arial"/>
                <w:lang w:eastAsia="en-US"/>
              </w:rPr>
            </w:pPr>
            <w:r>
              <w:rPr>
                <w:rFonts w:ascii="Arial" w:eastAsiaTheme="minorHAnsi" w:hAnsi="Arial" w:cs="Arial"/>
                <w:lang w:eastAsia="en-US"/>
              </w:rPr>
              <w:t>The concerns covered: travel, access to services, distance, car parking, size of facilities and coping with demand, and concerns about local services.</w:t>
            </w:r>
          </w:p>
          <w:p w14:paraId="7578CFE0" w14:textId="77777777" w:rsidR="009E440D" w:rsidRPr="00086613" w:rsidRDefault="009E440D" w:rsidP="009E440D">
            <w:pPr>
              <w:rPr>
                <w:rFonts w:ascii="Arial" w:eastAsiaTheme="minorHAnsi" w:hAnsi="Arial" w:cs="Arial"/>
                <w:lang w:eastAsia="en-US"/>
              </w:rPr>
            </w:pPr>
            <w:r>
              <w:rPr>
                <w:rFonts w:ascii="Arial" w:eastAsiaTheme="minorHAnsi" w:hAnsi="Arial" w:cs="Arial"/>
                <w:lang w:eastAsia="en-US"/>
              </w:rPr>
              <w:t>B</w:t>
            </w:r>
            <w:r w:rsidRPr="00086613">
              <w:rPr>
                <w:rFonts w:ascii="Arial" w:eastAsiaTheme="minorHAnsi" w:hAnsi="Arial" w:cs="Arial"/>
                <w:lang w:eastAsia="en-US"/>
              </w:rPr>
              <w:t>elow is an indicative sample</w:t>
            </w:r>
            <w:r>
              <w:rPr>
                <w:rFonts w:ascii="Arial" w:eastAsiaTheme="minorHAnsi" w:hAnsi="Arial" w:cs="Arial"/>
                <w:lang w:eastAsia="en-US"/>
              </w:rPr>
              <w:t xml:space="preserve"> of comments</w:t>
            </w:r>
            <w:r w:rsidRPr="00086613">
              <w:rPr>
                <w:rFonts w:ascii="Arial" w:eastAsiaTheme="minorHAnsi" w:hAnsi="Arial" w:cs="Arial"/>
                <w:lang w:eastAsia="en-US"/>
              </w:rPr>
              <w:t xml:space="preserve"> </w:t>
            </w:r>
            <w:r w:rsidRPr="00196D8C">
              <w:rPr>
                <w:rFonts w:ascii="Arial" w:eastAsiaTheme="minorHAnsi" w:hAnsi="Arial" w:cs="Arial"/>
                <w:lang w:eastAsia="en-US"/>
              </w:rPr>
              <w:t>(</w:t>
            </w:r>
            <w:r w:rsidRPr="00196D8C">
              <w:rPr>
                <w:rFonts w:ascii="Arial" w:hAnsi="Arial" w:cs="Arial"/>
              </w:rPr>
              <w:t>comments are published verbatim however obvious spelling and grammatical errors have been corrected for ease of reading).</w:t>
            </w:r>
          </w:p>
          <w:p w14:paraId="76261234" w14:textId="611B2F33" w:rsidR="0050274C" w:rsidRPr="0050274C" w:rsidRDefault="0050274C" w:rsidP="00247A2E">
            <w:pPr>
              <w:rPr>
                <w:rFonts w:ascii="Arial" w:eastAsiaTheme="minorHAnsi" w:hAnsi="Arial" w:cs="Arial"/>
                <w:b/>
                <w:bCs/>
                <w:lang w:eastAsia="en-US"/>
              </w:rPr>
            </w:pPr>
            <w:r w:rsidRPr="0050274C">
              <w:rPr>
                <w:rFonts w:ascii="Arial" w:eastAsiaTheme="minorHAnsi" w:hAnsi="Arial" w:cs="Arial"/>
                <w:b/>
                <w:bCs/>
                <w:lang w:eastAsia="en-US"/>
              </w:rPr>
              <w:t>Comments provided by males</w:t>
            </w:r>
          </w:p>
          <w:p w14:paraId="2C0CDDDA" w14:textId="2B5AD105" w:rsidR="00247A2E" w:rsidRPr="0050274C" w:rsidRDefault="00247A2E" w:rsidP="00247A2E">
            <w:pPr>
              <w:pStyle w:val="ListParagraph"/>
              <w:numPr>
                <w:ilvl w:val="0"/>
                <w:numId w:val="17"/>
              </w:numPr>
              <w:spacing w:after="160" w:line="259" w:lineRule="auto"/>
              <w:rPr>
                <w:rFonts w:ascii="Arial" w:hAnsi="Arial" w:cs="Arial"/>
              </w:rPr>
            </w:pPr>
            <w:r w:rsidRPr="0050274C">
              <w:rPr>
                <w:rFonts w:ascii="Arial" w:hAnsi="Arial" w:cs="Arial"/>
              </w:rPr>
              <w:t>Surprised to see this as part of the consultation - very much comes across that a decision has already been made that this will be centred at RLH. Is this just a box ticking exercise?</w:t>
            </w:r>
          </w:p>
          <w:p w14:paraId="04A7D0D0" w14:textId="11C4E7B3" w:rsidR="00247A2E" w:rsidRPr="0050274C" w:rsidRDefault="00247A2E" w:rsidP="00247A2E">
            <w:pPr>
              <w:pStyle w:val="ListParagraph"/>
              <w:numPr>
                <w:ilvl w:val="0"/>
                <w:numId w:val="17"/>
              </w:numPr>
              <w:spacing w:after="160" w:line="259" w:lineRule="auto"/>
              <w:rPr>
                <w:rFonts w:ascii="Arial" w:hAnsi="Arial" w:cs="Arial"/>
              </w:rPr>
            </w:pPr>
            <w:r w:rsidRPr="0050274C">
              <w:rPr>
                <w:rFonts w:ascii="Arial" w:hAnsi="Arial" w:cs="Arial"/>
              </w:rPr>
              <w:lastRenderedPageBreak/>
              <w:t xml:space="preserve">Taking my choice away where I have treatment.   Cost of living </w:t>
            </w:r>
            <w:r w:rsidR="00934B32" w:rsidRPr="0050274C">
              <w:rPr>
                <w:rFonts w:ascii="Arial" w:hAnsi="Arial" w:cs="Arial"/>
              </w:rPr>
              <w:t>it’s</w:t>
            </w:r>
            <w:r w:rsidRPr="0050274C">
              <w:rPr>
                <w:rFonts w:ascii="Arial" w:hAnsi="Arial" w:cs="Arial"/>
              </w:rPr>
              <w:t xml:space="preserve"> now going to be more expensive for me to </w:t>
            </w:r>
            <w:r w:rsidR="00934B32">
              <w:rPr>
                <w:rFonts w:ascii="Arial" w:hAnsi="Arial" w:cs="Arial"/>
              </w:rPr>
              <w:t>go to</w:t>
            </w:r>
            <w:r w:rsidRPr="0050274C">
              <w:rPr>
                <w:rFonts w:ascii="Arial" w:hAnsi="Arial" w:cs="Arial"/>
              </w:rPr>
              <w:t xml:space="preserve"> Royal Liverpool.  I will not attend</w:t>
            </w:r>
          </w:p>
          <w:p w14:paraId="35025C28" w14:textId="77777777" w:rsidR="00247A2E" w:rsidRPr="0050274C" w:rsidRDefault="00247A2E" w:rsidP="00247A2E">
            <w:pPr>
              <w:pStyle w:val="ListParagraph"/>
              <w:numPr>
                <w:ilvl w:val="0"/>
                <w:numId w:val="17"/>
              </w:numPr>
              <w:spacing w:after="160" w:line="259" w:lineRule="auto"/>
              <w:rPr>
                <w:rFonts w:ascii="Arial" w:hAnsi="Arial" w:cs="Arial"/>
              </w:rPr>
            </w:pPr>
            <w:r w:rsidRPr="0050274C">
              <w:rPr>
                <w:rFonts w:ascii="Arial" w:hAnsi="Arial" w:cs="Arial"/>
              </w:rPr>
              <w:t>New royal, am hoping sets a new effect for standard of excellence     Been let down so many times by Aintree</w:t>
            </w:r>
          </w:p>
          <w:p w14:paraId="369644E5" w14:textId="77777777" w:rsidR="00247A2E" w:rsidRPr="0050274C" w:rsidRDefault="00247A2E" w:rsidP="00247A2E">
            <w:pPr>
              <w:pStyle w:val="ListParagraph"/>
              <w:numPr>
                <w:ilvl w:val="0"/>
                <w:numId w:val="17"/>
              </w:numPr>
              <w:spacing w:after="160" w:line="259" w:lineRule="auto"/>
              <w:rPr>
                <w:rFonts w:ascii="Arial" w:hAnsi="Arial" w:cs="Arial"/>
              </w:rPr>
            </w:pPr>
            <w:r w:rsidRPr="0050274C">
              <w:rPr>
                <w:rFonts w:ascii="Arial" w:hAnsi="Arial" w:cs="Arial"/>
              </w:rPr>
              <w:t xml:space="preserve">It would put me at a disadvantage as I live facing Aintree university hospital so if in the near future I was admitted to hospital my parents would not be able to visit me as easily due to their disabilities  </w:t>
            </w:r>
          </w:p>
          <w:p w14:paraId="3DDDE147" w14:textId="77777777" w:rsidR="00247A2E" w:rsidRPr="0050274C" w:rsidRDefault="00247A2E" w:rsidP="00247A2E">
            <w:pPr>
              <w:pStyle w:val="ListParagraph"/>
              <w:numPr>
                <w:ilvl w:val="0"/>
                <w:numId w:val="17"/>
              </w:numPr>
              <w:spacing w:after="160" w:line="259" w:lineRule="auto"/>
              <w:rPr>
                <w:rFonts w:ascii="Arial" w:hAnsi="Arial" w:cs="Arial"/>
              </w:rPr>
            </w:pPr>
            <w:r w:rsidRPr="0050274C">
              <w:rPr>
                <w:rFonts w:ascii="Arial" w:hAnsi="Arial" w:cs="Arial"/>
              </w:rPr>
              <w:t>You don't seem to be giving enough information in this questionnaire to allow us to form a judgement. On the other hand, there's no use in swamping us with information. I suppose the problem is that we just don't trust these types of changes due to historic issues.</w:t>
            </w:r>
          </w:p>
          <w:p w14:paraId="041843B4" w14:textId="77777777" w:rsidR="00247A2E" w:rsidRPr="0050274C" w:rsidRDefault="00247A2E" w:rsidP="00247A2E">
            <w:pPr>
              <w:pStyle w:val="ListParagraph"/>
              <w:spacing w:after="160" w:line="259" w:lineRule="auto"/>
              <w:rPr>
                <w:rFonts w:ascii="Arial" w:hAnsi="Arial" w:cs="Arial"/>
              </w:rPr>
            </w:pPr>
          </w:p>
          <w:p w14:paraId="784A3CD6" w14:textId="67772536" w:rsidR="00247A2E" w:rsidRPr="0084095A" w:rsidRDefault="0050274C" w:rsidP="0050274C">
            <w:pPr>
              <w:spacing w:after="160" w:line="259" w:lineRule="auto"/>
              <w:rPr>
                <w:rFonts w:ascii="Arial" w:hAnsi="Arial" w:cs="Arial"/>
                <w:b/>
                <w:bCs/>
              </w:rPr>
            </w:pPr>
            <w:r w:rsidRPr="0084095A">
              <w:rPr>
                <w:rFonts w:ascii="Arial" w:hAnsi="Arial" w:cs="Arial"/>
                <w:b/>
                <w:bCs/>
              </w:rPr>
              <w:t xml:space="preserve">Comments provided by females </w:t>
            </w:r>
          </w:p>
          <w:p w14:paraId="530CD94C" w14:textId="77777777"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Dialysis is a stressful lifestyle there should be as many satellite sites as possible to take this strain</w:t>
            </w:r>
          </w:p>
          <w:p w14:paraId="2EF926AE" w14:textId="7671A577"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 xml:space="preserve">Many staff are unhappy about merging the trusts services, some staff may become redundant, and it is unclear how the ANPs will function within the new system. This has not been made clear.   Reducing the number of beds and increasing the catchment area is madness.   Increasing the number of outlying hospitals, we </w:t>
            </w:r>
            <w:proofErr w:type="gramStart"/>
            <w:r w:rsidRPr="0050274C">
              <w:rPr>
                <w:rFonts w:ascii="Arial" w:hAnsi="Arial" w:cs="Arial"/>
              </w:rPr>
              <w:t>have to</w:t>
            </w:r>
            <w:proofErr w:type="gramEnd"/>
            <w:r w:rsidRPr="0050274C">
              <w:rPr>
                <w:rFonts w:ascii="Arial" w:hAnsi="Arial" w:cs="Arial"/>
              </w:rPr>
              <w:t xml:space="preserve"> serve will massively increase the workload for Renal Registrars and increase the number of calls we receive. We have recently audited this and within a </w:t>
            </w:r>
            <w:r w:rsidR="00934B32" w:rsidRPr="0050274C">
              <w:rPr>
                <w:rFonts w:ascii="Arial" w:hAnsi="Arial" w:cs="Arial"/>
              </w:rPr>
              <w:t>12-hour</w:t>
            </w:r>
            <w:r w:rsidRPr="0050274C">
              <w:rPr>
                <w:rFonts w:ascii="Arial" w:hAnsi="Arial" w:cs="Arial"/>
              </w:rPr>
              <w:t xml:space="preserve"> period we can receive upwards of </w:t>
            </w:r>
            <w:r w:rsidR="00934B32">
              <w:rPr>
                <w:rFonts w:ascii="Arial" w:hAnsi="Arial" w:cs="Arial"/>
              </w:rPr>
              <w:t>[number]</w:t>
            </w:r>
            <w:r w:rsidRPr="0050274C">
              <w:rPr>
                <w:rFonts w:ascii="Arial" w:hAnsi="Arial" w:cs="Arial"/>
              </w:rPr>
              <w:t xml:space="preserve"> response phone calls, many of which are from Whiston.   I imagine patients won't be happy about increased travel times especially given many use public transport.   Some Consultants will likely have to move to acute medicine are there will not be space for them within the new structure.</w:t>
            </w:r>
          </w:p>
          <w:p w14:paraId="274DB488" w14:textId="34EA0178"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 xml:space="preserve">Parking at the Royal for visitors (and </w:t>
            </w:r>
            <w:r w:rsidR="00934B32" w:rsidRPr="0050274C">
              <w:rPr>
                <w:rFonts w:ascii="Arial" w:hAnsi="Arial" w:cs="Arial"/>
              </w:rPr>
              <w:t>staff) is</w:t>
            </w:r>
            <w:r w:rsidRPr="0050274C">
              <w:rPr>
                <w:rFonts w:ascii="Arial" w:hAnsi="Arial" w:cs="Arial"/>
              </w:rPr>
              <w:t xml:space="preserve"> simply dreadful. This needs to be considered. Nephrology patients spend a considerable amount of time on hospital when they become unstable. It is a huge cost burden to family visiting.</w:t>
            </w:r>
          </w:p>
          <w:p w14:paraId="6B139EA5" w14:textId="77777777"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People have little money as it is. Moving from Aintree will be an added cost and burden on local families</w:t>
            </w:r>
          </w:p>
          <w:p w14:paraId="6ABA0697" w14:textId="77777777"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Travel from Southport to the Royal is too far</w:t>
            </w:r>
          </w:p>
          <w:p w14:paraId="7D9BC95C" w14:textId="77777777" w:rsidR="00247A2E" w:rsidRPr="0050274C"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You have to think about easy access.  Dialysis patients spend so much of their lives attending hospital. You have to do anything you can to ease that burden for them.</w:t>
            </w:r>
          </w:p>
          <w:p w14:paraId="66B6EF39" w14:textId="416A728C" w:rsidR="00247A2E" w:rsidRPr="0084095A" w:rsidRDefault="00247A2E" w:rsidP="00247A2E">
            <w:pPr>
              <w:pStyle w:val="ListParagraph"/>
              <w:numPr>
                <w:ilvl w:val="0"/>
                <w:numId w:val="18"/>
              </w:numPr>
              <w:spacing w:after="160" w:line="259" w:lineRule="auto"/>
              <w:rPr>
                <w:rFonts w:ascii="Arial" w:hAnsi="Arial" w:cs="Arial"/>
              </w:rPr>
            </w:pPr>
            <w:r w:rsidRPr="0050274C">
              <w:rPr>
                <w:rFonts w:ascii="Arial" w:hAnsi="Arial" w:cs="Arial"/>
              </w:rPr>
              <w:t>I use a wheelchair and need all services to be fully accessible, including access to examination beds. There should be a selection of transfer aids available</w:t>
            </w:r>
          </w:p>
          <w:p w14:paraId="122A13B6" w14:textId="278A6E29" w:rsidR="00247A2E" w:rsidRPr="0050274C" w:rsidRDefault="0050274C" w:rsidP="0050274C">
            <w:pPr>
              <w:pStyle w:val="Normal1"/>
              <w:spacing w:before="120" w:after="120"/>
              <w:rPr>
                <w:rFonts w:ascii="Arial" w:eastAsia="Arial" w:hAnsi="Arial" w:cs="Arial"/>
                <w:b/>
                <w:bCs/>
              </w:rPr>
            </w:pPr>
            <w:r>
              <w:rPr>
                <w:rFonts w:ascii="Arial" w:eastAsia="Arial" w:hAnsi="Arial" w:cs="Arial"/>
                <w:b/>
                <w:bCs/>
              </w:rPr>
              <w:t>Comments provided by ethnic groups (non-white British)</w:t>
            </w:r>
          </w:p>
          <w:p w14:paraId="6B88EC88" w14:textId="0E7B8C5D" w:rsidR="00247A2E" w:rsidRPr="0050274C" w:rsidRDefault="00247A2E" w:rsidP="00247A2E">
            <w:pPr>
              <w:pStyle w:val="ListParagraph"/>
              <w:numPr>
                <w:ilvl w:val="0"/>
                <w:numId w:val="21"/>
              </w:numPr>
              <w:rPr>
                <w:rFonts w:ascii="Arial" w:eastAsiaTheme="minorHAnsi" w:hAnsi="Arial" w:cs="Arial"/>
                <w:lang w:eastAsia="en-US"/>
              </w:rPr>
            </w:pPr>
            <w:r w:rsidRPr="001F2C9C">
              <w:rPr>
                <w:rFonts w:ascii="Arial" w:eastAsiaTheme="minorHAnsi" w:hAnsi="Arial" w:cs="Arial"/>
                <w:lang w:eastAsia="en-US"/>
              </w:rPr>
              <w:t>Please think about bed space in the New Royal. Sometimes patients are sitting on the clinics for almost 3-4 hours waiting for a bed space or rather patients going through A&amp;E in order to find a bed at some point thereby causing congestion in the emergency</w:t>
            </w:r>
          </w:p>
          <w:p w14:paraId="7E7CB40F" w14:textId="7D875985" w:rsidR="00247A2E" w:rsidRPr="0050274C" w:rsidRDefault="00247A2E" w:rsidP="0050274C">
            <w:pPr>
              <w:pStyle w:val="ListParagraph"/>
              <w:numPr>
                <w:ilvl w:val="0"/>
                <w:numId w:val="21"/>
              </w:numPr>
              <w:rPr>
                <w:rFonts w:ascii="Arial" w:eastAsiaTheme="minorHAnsi" w:hAnsi="Arial" w:cs="Arial"/>
                <w:lang w:eastAsia="en-US"/>
              </w:rPr>
            </w:pPr>
            <w:r w:rsidRPr="001F2C9C">
              <w:rPr>
                <w:rFonts w:ascii="Arial" w:eastAsiaTheme="minorHAnsi" w:hAnsi="Arial" w:cs="Arial"/>
                <w:lang w:eastAsia="en-US"/>
              </w:rPr>
              <w:t>Many staff are unhappy about merging the trusts services, some staff may become redundant, and it is unclear how the ANPs will function within the new system. This has not been made clear.   Reducing the number of beds and increasing the catchment area is</w:t>
            </w:r>
          </w:p>
          <w:p w14:paraId="611EC0AB" w14:textId="71C139A1" w:rsidR="00247A2E" w:rsidRPr="0050274C" w:rsidRDefault="0050274C" w:rsidP="00247A2E">
            <w:pPr>
              <w:rPr>
                <w:rFonts w:ascii="Arial" w:eastAsiaTheme="minorHAnsi" w:hAnsi="Arial" w:cs="Arial"/>
                <w:b/>
                <w:bCs/>
                <w:lang w:eastAsia="en-US"/>
              </w:rPr>
            </w:pPr>
            <w:r>
              <w:rPr>
                <w:rFonts w:ascii="Arial" w:eastAsiaTheme="minorHAnsi" w:hAnsi="Arial" w:cs="Arial"/>
                <w:b/>
                <w:bCs/>
                <w:lang w:eastAsia="en-US"/>
              </w:rPr>
              <w:t>Comments from Lesbian, Gay, Bisexual, Queer plus (LGBQ+)</w:t>
            </w:r>
          </w:p>
          <w:p w14:paraId="73D25D66" w14:textId="77777777" w:rsidR="00247A2E" w:rsidRPr="003A0CE8" w:rsidRDefault="00247A2E" w:rsidP="00247A2E">
            <w:pPr>
              <w:pStyle w:val="ListParagraph"/>
              <w:numPr>
                <w:ilvl w:val="0"/>
                <w:numId w:val="22"/>
              </w:numPr>
              <w:rPr>
                <w:rFonts w:ascii="Arial" w:eastAsiaTheme="minorHAnsi" w:hAnsi="Arial" w:cs="Arial"/>
                <w:lang w:eastAsia="en-US"/>
              </w:rPr>
            </w:pPr>
            <w:r w:rsidRPr="003A0CE8">
              <w:rPr>
                <w:rFonts w:ascii="Arial" w:eastAsiaTheme="minorHAnsi" w:hAnsi="Arial" w:cs="Arial"/>
                <w:lang w:eastAsia="en-US"/>
              </w:rPr>
              <w:lastRenderedPageBreak/>
              <w:t xml:space="preserve">Continue at Aintree &amp; The Royal offering a choice to patients </w:t>
            </w:r>
          </w:p>
          <w:p w14:paraId="685606DE" w14:textId="77777777" w:rsidR="00247A2E" w:rsidRPr="003A0CE8" w:rsidRDefault="00247A2E" w:rsidP="00247A2E">
            <w:pPr>
              <w:pStyle w:val="ListParagraph"/>
              <w:numPr>
                <w:ilvl w:val="0"/>
                <w:numId w:val="22"/>
              </w:numPr>
              <w:rPr>
                <w:rFonts w:ascii="Arial" w:eastAsiaTheme="minorHAnsi" w:hAnsi="Arial" w:cs="Arial"/>
                <w:lang w:eastAsia="en-US"/>
              </w:rPr>
            </w:pPr>
            <w:r w:rsidRPr="003A0CE8">
              <w:rPr>
                <w:rFonts w:ascii="Arial" w:eastAsiaTheme="minorHAnsi" w:hAnsi="Arial" w:cs="Arial"/>
                <w:lang w:eastAsia="en-US"/>
              </w:rPr>
              <w:t>Travel</w:t>
            </w:r>
          </w:p>
          <w:p w14:paraId="3C559D2F" w14:textId="0E1D5E24" w:rsidR="00247A2E" w:rsidRPr="0050274C" w:rsidRDefault="00247A2E" w:rsidP="00247A2E">
            <w:pPr>
              <w:pStyle w:val="ListParagraph"/>
              <w:numPr>
                <w:ilvl w:val="0"/>
                <w:numId w:val="22"/>
              </w:numPr>
              <w:rPr>
                <w:rFonts w:ascii="Arial" w:eastAsiaTheme="minorHAnsi" w:hAnsi="Arial" w:cs="Arial"/>
                <w:lang w:eastAsia="en-US"/>
              </w:rPr>
            </w:pPr>
            <w:r w:rsidRPr="003A0CE8">
              <w:rPr>
                <w:rFonts w:ascii="Arial" w:eastAsiaTheme="minorHAnsi" w:hAnsi="Arial" w:cs="Arial"/>
                <w:lang w:eastAsia="en-US"/>
              </w:rPr>
              <w:t>waiting times regarding the size of the New Royal hospital</w:t>
            </w:r>
          </w:p>
          <w:p w14:paraId="58AA6706" w14:textId="15DB0244" w:rsidR="00247A2E" w:rsidRDefault="00247A2E" w:rsidP="00247A2E">
            <w:pPr>
              <w:pStyle w:val="Normal1"/>
              <w:pBdr>
                <w:top w:val="nil"/>
                <w:left w:val="nil"/>
                <w:bottom w:val="nil"/>
                <w:right w:val="nil"/>
                <w:between w:val="nil"/>
              </w:pBdr>
              <w:tabs>
                <w:tab w:val="left" w:pos="540"/>
                <w:tab w:val="left" w:pos="1080"/>
              </w:tabs>
              <w:spacing w:after="0" w:line="240" w:lineRule="auto"/>
              <w:contextualSpacing/>
              <w:rPr>
                <w:rFonts w:ascii="Arial" w:eastAsia="Arial" w:hAnsi="Arial" w:cs="Arial"/>
                <w:b/>
                <w:color w:val="000000"/>
              </w:rPr>
            </w:pPr>
          </w:p>
        </w:tc>
      </w:tr>
      <w:tr w:rsidR="00247A2E" w14:paraId="45BC0509"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DF2B2" w14:textId="40CE2B63" w:rsidR="00247A2E" w:rsidRDefault="0050274C" w:rsidP="00247A2E">
            <w:pPr>
              <w:pStyle w:val="Normal1"/>
              <w:numPr>
                <w:ilvl w:val="0"/>
                <w:numId w:val="6"/>
              </w:numPr>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r>
              <w:rPr>
                <w:rFonts w:ascii="Arial" w:eastAsia="Arial" w:hAnsi="Arial" w:cs="Arial"/>
                <w:b/>
                <w:color w:val="000000"/>
              </w:rPr>
              <w:lastRenderedPageBreak/>
              <w:t>B</w:t>
            </w:r>
            <w:r w:rsidR="00247A2E">
              <w:rPr>
                <w:rFonts w:ascii="Arial" w:eastAsia="Arial" w:hAnsi="Arial" w:cs="Arial"/>
                <w:b/>
                <w:color w:val="000000"/>
              </w:rPr>
              <w:t>arriers relevant to the protected characteristics</w:t>
            </w:r>
          </w:p>
          <w:p w14:paraId="50F44305" w14:textId="77777777" w:rsidR="00247A2E" w:rsidRPr="003845CB" w:rsidRDefault="00247A2E" w:rsidP="00247A2E">
            <w:pPr>
              <w:pStyle w:val="Normal1"/>
              <w:spacing w:after="0" w:line="240" w:lineRule="auto"/>
              <w:contextualSpacing/>
              <w:rPr>
                <w:rFonts w:ascii="Arial" w:hAnsi="Arial" w:cs="Arial"/>
                <w:highlight w:val="yellow"/>
              </w:rPr>
            </w:pPr>
          </w:p>
        </w:tc>
      </w:tr>
      <w:tr w:rsidR="00247A2E" w14:paraId="607C3438" w14:textId="77777777" w:rsidTr="00C416DF">
        <w:tc>
          <w:tcPr>
            <w:tcW w:w="9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579F3" w14:textId="60094398" w:rsidR="00247A2E" w:rsidRPr="00810B3B" w:rsidRDefault="00247A2E" w:rsidP="00247A2E">
            <w:pPr>
              <w:rPr>
                <w:rFonts w:ascii="Arial" w:hAnsi="Arial" w:cs="Arial"/>
              </w:rPr>
            </w:pPr>
            <w:r w:rsidRPr="00810B3B">
              <w:rPr>
                <w:rFonts w:ascii="Arial" w:hAnsi="Arial" w:cs="Arial"/>
              </w:rPr>
              <w:t>Kidney disease can develop at any time, but those over the age of 60 are more likely than not to develop kidney disease. As people age, so do their kidneys.</w:t>
            </w:r>
          </w:p>
          <w:p w14:paraId="47C441F5" w14:textId="1D9EBEF9" w:rsidR="00247A2E" w:rsidRDefault="00247A2E" w:rsidP="00247A2E">
            <w:pPr>
              <w:rPr>
                <w:rFonts w:ascii="Arial" w:hAnsi="Arial" w:cs="Arial"/>
              </w:rPr>
            </w:pPr>
            <w:r w:rsidRPr="00810B3B">
              <w:rPr>
                <w:rFonts w:ascii="Arial" w:hAnsi="Arial" w:cs="Arial"/>
              </w:rPr>
              <w:t>Kidney disease has also been found to be more prevalent in those over the age of 60 when compared to the rest of the general population</w:t>
            </w:r>
          </w:p>
          <w:p w14:paraId="424F6D0E" w14:textId="77777777" w:rsidR="00247A2E" w:rsidRPr="00810B3B" w:rsidRDefault="00247A2E" w:rsidP="00247A2E">
            <w:pPr>
              <w:numPr>
                <w:ilvl w:val="0"/>
                <w:numId w:val="9"/>
              </w:numPr>
              <w:rPr>
                <w:rFonts w:ascii="Arial" w:hAnsi="Arial" w:cs="Arial"/>
              </w:rPr>
            </w:pPr>
            <w:r w:rsidRPr="00810B3B">
              <w:rPr>
                <w:rFonts w:ascii="Arial" w:hAnsi="Arial" w:cs="Arial"/>
              </w:rPr>
              <w:t>Kidney disease kills more people each year than breast or prostate cancer.</w:t>
            </w:r>
          </w:p>
          <w:p w14:paraId="2F6E089D" w14:textId="5B13C3D4" w:rsidR="00247A2E" w:rsidRDefault="00247A2E" w:rsidP="00247A2E">
            <w:pPr>
              <w:numPr>
                <w:ilvl w:val="0"/>
                <w:numId w:val="9"/>
              </w:numPr>
              <w:rPr>
                <w:rFonts w:ascii="Arial" w:hAnsi="Arial" w:cs="Arial"/>
              </w:rPr>
            </w:pPr>
            <w:r w:rsidRPr="00810B3B">
              <w:rPr>
                <w:rFonts w:ascii="Arial" w:hAnsi="Arial" w:cs="Arial"/>
              </w:rPr>
              <w:t>Risk factors for kidney disease include high blood pressure, diabetes, kidney stones, a family history of kidney failure, prolonged use of over-the-counter pain medications, and being over the age of 60</w:t>
            </w:r>
          </w:p>
          <w:p w14:paraId="204C75EF" w14:textId="75A00B22" w:rsidR="00247A2E" w:rsidRDefault="00247A2E" w:rsidP="00247A2E">
            <w:pPr>
              <w:numPr>
                <w:ilvl w:val="0"/>
                <w:numId w:val="9"/>
              </w:numPr>
              <w:rPr>
                <w:rFonts w:ascii="Arial" w:hAnsi="Arial" w:cs="Arial"/>
              </w:rPr>
            </w:pPr>
            <w:r w:rsidRPr="006F5EFB">
              <w:rPr>
                <w:rFonts w:ascii="Arial" w:hAnsi="Arial" w:cs="Arial"/>
              </w:rPr>
              <w:t>Kidney failure is up to five times more common in people from minority ethnic groups.</w:t>
            </w:r>
          </w:p>
          <w:p w14:paraId="23003754" w14:textId="7FFED3BD" w:rsidR="00247A2E" w:rsidRPr="00221E67" w:rsidRDefault="00247A2E" w:rsidP="00247A2E">
            <w:pPr>
              <w:numPr>
                <w:ilvl w:val="0"/>
                <w:numId w:val="9"/>
              </w:numPr>
              <w:rPr>
                <w:rFonts w:ascii="Arial" w:hAnsi="Arial" w:cs="Arial"/>
              </w:rPr>
            </w:pPr>
            <w:r w:rsidRPr="006F5EFB">
              <w:rPr>
                <w:rFonts w:ascii="Arial" w:hAnsi="Arial" w:cs="Arial"/>
              </w:rPr>
              <w:t>Many spouses talk about how living with a sick partner weighs down on them, causing severe fatigue. Some aspects of the illness can also become traumatic. The disease regularly disrupts the daily life of the couple and the family. This can lead to a breakdown / reworking of family relations</w:t>
            </w:r>
          </w:p>
          <w:p w14:paraId="42696609" w14:textId="1B5FFC72" w:rsidR="00247A2E" w:rsidRPr="00861AC8" w:rsidRDefault="00247A2E" w:rsidP="00247A2E">
            <w:pPr>
              <w:rPr>
                <w:rFonts w:ascii="Arial" w:hAnsi="Arial" w:cs="Arial"/>
              </w:rPr>
            </w:pPr>
          </w:p>
        </w:tc>
      </w:tr>
    </w:tbl>
    <w:p w14:paraId="0E467E46" w14:textId="77777777" w:rsidR="00122154"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rPr>
      </w:pPr>
    </w:p>
    <w:p w14:paraId="41670717" w14:textId="77777777" w:rsidR="00122154" w:rsidRDefault="00122154">
      <w:pPr>
        <w:pStyle w:val="Normal1"/>
        <w:pBdr>
          <w:top w:val="nil"/>
          <w:left w:val="nil"/>
          <w:bottom w:val="nil"/>
          <w:right w:val="nil"/>
          <w:between w:val="nil"/>
        </w:pBdr>
        <w:tabs>
          <w:tab w:val="left" w:pos="540"/>
          <w:tab w:val="left" w:pos="1080"/>
        </w:tabs>
        <w:spacing w:after="0" w:line="240" w:lineRule="auto"/>
        <w:rPr>
          <w:rFonts w:ascii="Arial" w:eastAsia="Arial" w:hAnsi="Arial" w:cs="Arial"/>
          <w:b/>
        </w:rPr>
      </w:pPr>
    </w:p>
    <w:tbl>
      <w:tblPr>
        <w:tblStyle w:val="a"/>
        <w:tblW w:w="9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500"/>
        <w:gridCol w:w="2564"/>
      </w:tblGrid>
      <w:tr w:rsidR="00122154" w14:paraId="1B70F1CF" w14:textId="77777777">
        <w:tc>
          <w:tcPr>
            <w:tcW w:w="2070" w:type="dxa"/>
            <w:shd w:val="clear" w:color="auto" w:fill="D9D9D9"/>
          </w:tcPr>
          <w:p w14:paraId="2887D805"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Protected Characteristic</w:t>
            </w:r>
          </w:p>
        </w:tc>
        <w:tc>
          <w:tcPr>
            <w:tcW w:w="4500" w:type="dxa"/>
            <w:shd w:val="clear" w:color="auto" w:fill="D9D9D9"/>
          </w:tcPr>
          <w:p w14:paraId="5EDA76A2" w14:textId="77777777" w:rsidR="00122154"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Issue</w:t>
            </w:r>
          </w:p>
          <w:p w14:paraId="7E770969" w14:textId="0769D9E8" w:rsidR="0012783E" w:rsidRPr="0012783E" w:rsidRDefault="0012783E">
            <w:pPr>
              <w:pStyle w:val="Normal1"/>
              <w:tabs>
                <w:tab w:val="left" w:pos="540"/>
                <w:tab w:val="left" w:pos="1080"/>
              </w:tabs>
              <w:spacing w:after="0" w:line="240" w:lineRule="auto"/>
              <w:rPr>
                <w:rFonts w:ascii="Arial" w:eastAsia="Arial" w:hAnsi="Arial" w:cs="Arial"/>
                <w:b/>
                <w:sz w:val="20"/>
                <w:szCs w:val="20"/>
              </w:rPr>
            </w:pPr>
          </w:p>
        </w:tc>
        <w:tc>
          <w:tcPr>
            <w:tcW w:w="2564" w:type="dxa"/>
            <w:shd w:val="clear" w:color="auto" w:fill="D9D9D9"/>
          </w:tcPr>
          <w:p w14:paraId="37B0F9EE" w14:textId="77777777" w:rsidR="00122154" w:rsidRPr="003845CB" w:rsidRDefault="008650D9">
            <w:pPr>
              <w:pStyle w:val="Normal1"/>
              <w:tabs>
                <w:tab w:val="left" w:pos="540"/>
                <w:tab w:val="left" w:pos="1080"/>
              </w:tabs>
              <w:spacing w:after="0" w:line="240" w:lineRule="auto"/>
              <w:rPr>
                <w:rFonts w:ascii="Arial" w:eastAsia="Arial" w:hAnsi="Arial" w:cs="Arial"/>
                <w:b/>
              </w:rPr>
            </w:pPr>
            <w:r w:rsidRPr="003845CB">
              <w:rPr>
                <w:rFonts w:ascii="Arial" w:eastAsia="Arial" w:hAnsi="Arial" w:cs="Arial"/>
                <w:b/>
              </w:rPr>
              <w:t>Remedy/Mitigation</w:t>
            </w:r>
          </w:p>
        </w:tc>
      </w:tr>
      <w:tr w:rsidR="00122154" w14:paraId="7152C143" w14:textId="77777777">
        <w:tc>
          <w:tcPr>
            <w:tcW w:w="2070" w:type="dxa"/>
          </w:tcPr>
          <w:p w14:paraId="56F95D93" w14:textId="77777777" w:rsidR="0012215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t>Age</w:t>
            </w:r>
          </w:p>
        </w:tc>
        <w:tc>
          <w:tcPr>
            <w:tcW w:w="4500" w:type="dxa"/>
          </w:tcPr>
          <w:p w14:paraId="57119C40" w14:textId="77777777" w:rsidR="00340AEC" w:rsidRDefault="00340AEC" w:rsidP="00340AEC">
            <w:pPr>
              <w:pStyle w:val="TableParagraph"/>
              <w:spacing w:before="120" w:after="120"/>
              <w:ind w:left="53"/>
              <w:rPr>
                <w:color w:val="202124"/>
                <w:shd w:val="clear" w:color="auto" w:fill="FFFFFF"/>
              </w:rPr>
            </w:pPr>
            <w:r>
              <w:rPr>
                <w:color w:val="202124"/>
                <w:shd w:val="clear" w:color="auto" w:fill="FFFFFF"/>
              </w:rPr>
              <w:t xml:space="preserve">Older people, particularly those with co-morbidities, are disproportionately affected by renal conditions compared to younger adults. </w:t>
            </w:r>
          </w:p>
          <w:p w14:paraId="59A42149" w14:textId="2BB93F86" w:rsidR="00340AEC" w:rsidRDefault="00340AEC" w:rsidP="00340AEC">
            <w:pPr>
              <w:pStyle w:val="TableParagraph"/>
              <w:spacing w:before="120" w:after="120"/>
              <w:ind w:left="53"/>
              <w:rPr>
                <w:color w:val="202124"/>
                <w:shd w:val="clear" w:color="auto" w:fill="FFFFFF"/>
              </w:rPr>
            </w:pPr>
            <w:r>
              <w:rPr>
                <w:color w:val="202124"/>
                <w:shd w:val="clear" w:color="auto" w:fill="FFFFFF"/>
              </w:rPr>
              <w:t xml:space="preserve">The patient population is both ageing and characterised by multi-morbidities and higher levels of deprivation compared to national averages.  </w:t>
            </w:r>
          </w:p>
          <w:p w14:paraId="3787C644" w14:textId="49711CF4" w:rsidR="00122154" w:rsidRDefault="0084095A" w:rsidP="003845CB">
            <w:pPr>
              <w:pStyle w:val="Normal1"/>
              <w:tabs>
                <w:tab w:val="left" w:pos="540"/>
                <w:tab w:val="left" w:pos="1080"/>
              </w:tabs>
              <w:spacing w:after="0" w:line="240" w:lineRule="auto"/>
              <w:rPr>
                <w:rFonts w:ascii="Arial" w:hAnsi="Arial" w:cs="Arial"/>
                <w:color w:val="202124"/>
                <w:shd w:val="clear" w:color="auto" w:fill="FFFFFF"/>
              </w:rPr>
            </w:pPr>
            <w:r>
              <w:rPr>
                <w:rFonts w:ascii="Arial" w:hAnsi="Arial" w:cs="Arial"/>
                <w:color w:val="202124"/>
                <w:shd w:val="clear" w:color="auto" w:fill="FFFFFF"/>
              </w:rPr>
              <w:t>T</w:t>
            </w:r>
            <w:r w:rsidR="00340AEC" w:rsidRPr="009A72CA">
              <w:rPr>
                <w:rFonts w:ascii="Arial" w:hAnsi="Arial" w:cs="Arial"/>
                <w:color w:val="202124"/>
                <w:shd w:val="clear" w:color="auto" w:fill="FFFFFF"/>
              </w:rPr>
              <w:t>he transfer of inpatient services could disproportionately impact older people who will need to travel further to access the care they require</w:t>
            </w:r>
          </w:p>
          <w:p w14:paraId="76A88B01" w14:textId="3AE9AC03" w:rsidR="008D7E17" w:rsidRDefault="008D7E17" w:rsidP="003845CB">
            <w:pPr>
              <w:pStyle w:val="Normal1"/>
              <w:tabs>
                <w:tab w:val="left" w:pos="540"/>
                <w:tab w:val="left" w:pos="1080"/>
              </w:tabs>
              <w:spacing w:after="0" w:line="240" w:lineRule="auto"/>
              <w:rPr>
                <w:rFonts w:ascii="Arial" w:hAnsi="Arial" w:cs="Arial"/>
                <w:color w:val="202124"/>
                <w:shd w:val="clear" w:color="auto" w:fill="FFFFFF"/>
              </w:rPr>
            </w:pPr>
          </w:p>
          <w:p w14:paraId="3178B24D" w14:textId="2FBF022C" w:rsidR="008D7E17" w:rsidRDefault="008D7E17" w:rsidP="003845CB">
            <w:pPr>
              <w:pStyle w:val="Normal1"/>
              <w:tabs>
                <w:tab w:val="left" w:pos="540"/>
                <w:tab w:val="left" w:pos="1080"/>
              </w:tabs>
              <w:spacing w:after="0" w:line="240" w:lineRule="auto"/>
              <w:rPr>
                <w:rFonts w:ascii="Arial" w:hAnsi="Arial" w:cs="Arial"/>
                <w:color w:val="202124"/>
                <w:shd w:val="clear" w:color="auto" w:fill="FFFFFF"/>
              </w:rPr>
            </w:pPr>
            <w:r>
              <w:rPr>
                <w:rFonts w:ascii="Arial" w:hAnsi="Arial" w:cs="Arial"/>
                <w:color w:val="202124"/>
                <w:shd w:val="clear" w:color="auto" w:fill="FFFFFF"/>
              </w:rPr>
              <w:t>The main worry (</w:t>
            </w:r>
            <w:r w:rsidR="0084095A">
              <w:rPr>
                <w:rFonts w:ascii="Arial" w:hAnsi="Arial" w:cs="Arial"/>
                <w:color w:val="202124"/>
                <w:shd w:val="clear" w:color="auto" w:fill="FFFFFF"/>
              </w:rPr>
              <w:t>across</w:t>
            </w:r>
            <w:r>
              <w:rPr>
                <w:rFonts w:ascii="Arial" w:hAnsi="Arial" w:cs="Arial"/>
                <w:color w:val="202124"/>
                <w:shd w:val="clear" w:color="auto" w:fill="FFFFFF"/>
              </w:rPr>
              <w:t xml:space="preserve"> all groups) </w:t>
            </w:r>
            <w:r w:rsidR="00EF0893">
              <w:rPr>
                <w:rFonts w:ascii="Arial" w:hAnsi="Arial" w:cs="Arial"/>
                <w:color w:val="202124"/>
                <w:shd w:val="clear" w:color="auto" w:fill="FFFFFF"/>
              </w:rPr>
              <w:t>was</w:t>
            </w:r>
            <w:r>
              <w:rPr>
                <w:rFonts w:ascii="Arial" w:hAnsi="Arial" w:cs="Arial"/>
                <w:color w:val="202124"/>
                <w:shd w:val="clear" w:color="auto" w:fill="FFFFFF"/>
              </w:rPr>
              <w:t xml:space="preserve"> incurring extra cost and difficulty </w:t>
            </w:r>
            <w:r w:rsidR="00EF0893">
              <w:rPr>
                <w:rFonts w:ascii="Arial" w:hAnsi="Arial" w:cs="Arial"/>
                <w:color w:val="202124"/>
                <w:shd w:val="clear" w:color="auto" w:fill="FFFFFF"/>
              </w:rPr>
              <w:t>in travel</w:t>
            </w:r>
            <w:r>
              <w:rPr>
                <w:rFonts w:ascii="Arial" w:hAnsi="Arial" w:cs="Arial"/>
                <w:color w:val="202124"/>
                <w:shd w:val="clear" w:color="auto" w:fill="FFFFFF"/>
              </w:rPr>
              <w:t xml:space="preserve"> to the new unit. There was clear concern about bus routes and the difficulty of getting from Southport to Aintree. </w:t>
            </w:r>
          </w:p>
          <w:p w14:paraId="7825106F" w14:textId="5B19930F" w:rsidR="00075BA1" w:rsidRPr="0084095A" w:rsidRDefault="00075BA1" w:rsidP="003845CB">
            <w:pPr>
              <w:pStyle w:val="Normal1"/>
              <w:tabs>
                <w:tab w:val="left" w:pos="540"/>
                <w:tab w:val="left" w:pos="1080"/>
              </w:tabs>
              <w:spacing w:after="0" w:line="240" w:lineRule="auto"/>
              <w:rPr>
                <w:rFonts w:ascii="Arial" w:hAnsi="Arial" w:cs="Arial"/>
                <w:color w:val="202124"/>
                <w:shd w:val="clear" w:color="auto" w:fill="FFFFFF"/>
              </w:rPr>
            </w:pPr>
          </w:p>
          <w:p w14:paraId="68D36091" w14:textId="77777777" w:rsidR="00C812FC" w:rsidRDefault="00C812FC" w:rsidP="00C812FC">
            <w:pPr>
              <w:pStyle w:val="Normal1"/>
              <w:tabs>
                <w:tab w:val="left" w:pos="540"/>
                <w:tab w:val="left" w:pos="1080"/>
              </w:tabs>
              <w:spacing w:after="0" w:line="240" w:lineRule="auto"/>
              <w:rPr>
                <w:rFonts w:ascii="Arial" w:hAnsi="Arial" w:cs="Arial"/>
                <w:color w:val="202124"/>
                <w:shd w:val="clear" w:color="auto" w:fill="FFFFFF"/>
              </w:rPr>
            </w:pPr>
            <w:r w:rsidRPr="00D5659B">
              <w:rPr>
                <w:rFonts w:ascii="Arial" w:eastAsia="Arial" w:hAnsi="Arial" w:cs="Arial"/>
              </w:rPr>
              <w:lastRenderedPageBreak/>
              <w:t>A sample of respondent’s comments</w:t>
            </w:r>
            <w:r w:rsidR="008D7E17" w:rsidRPr="0084095A">
              <w:rPr>
                <w:rFonts w:ascii="Arial" w:hAnsi="Arial" w:cs="Arial"/>
                <w:color w:val="202124"/>
                <w:shd w:val="clear" w:color="auto" w:fill="FFFFFF"/>
              </w:rPr>
              <w:t xml:space="preserve">: </w:t>
            </w:r>
          </w:p>
          <w:p w14:paraId="18DD307D" w14:textId="77777777" w:rsidR="00C812FC" w:rsidRPr="00C812FC" w:rsidRDefault="008D7E17" w:rsidP="00C812FC">
            <w:pPr>
              <w:pStyle w:val="Normal1"/>
              <w:numPr>
                <w:ilvl w:val="0"/>
                <w:numId w:val="23"/>
              </w:numPr>
              <w:tabs>
                <w:tab w:val="left" w:pos="540"/>
                <w:tab w:val="left" w:pos="1080"/>
              </w:tabs>
              <w:spacing w:after="0" w:line="240" w:lineRule="auto"/>
              <w:rPr>
                <w:rFonts w:ascii="Arial" w:hAnsi="Arial" w:cs="Arial"/>
                <w:color w:val="202124"/>
                <w:shd w:val="clear" w:color="auto" w:fill="FFFFFF"/>
              </w:rPr>
            </w:pPr>
            <w:r w:rsidRPr="00C812FC">
              <w:rPr>
                <w:rFonts w:ascii="Arial" w:hAnsi="Arial" w:cs="Arial"/>
              </w:rPr>
              <w:t>People have little money as it is. Moving from Aintree will be an added cost and burden on local families</w:t>
            </w:r>
          </w:p>
          <w:p w14:paraId="72845E10" w14:textId="3D8B021F" w:rsidR="008D7E17" w:rsidRPr="00C812FC" w:rsidRDefault="008D7E17" w:rsidP="00C812FC">
            <w:pPr>
              <w:pStyle w:val="Normal1"/>
              <w:numPr>
                <w:ilvl w:val="0"/>
                <w:numId w:val="23"/>
              </w:numPr>
              <w:tabs>
                <w:tab w:val="left" w:pos="540"/>
                <w:tab w:val="left" w:pos="1080"/>
              </w:tabs>
              <w:spacing w:after="0" w:line="240" w:lineRule="auto"/>
              <w:rPr>
                <w:rFonts w:ascii="Arial" w:hAnsi="Arial" w:cs="Arial"/>
                <w:color w:val="202124"/>
                <w:shd w:val="clear" w:color="auto" w:fill="FFFFFF"/>
              </w:rPr>
            </w:pPr>
            <w:r w:rsidRPr="00C812FC">
              <w:rPr>
                <w:rFonts w:ascii="Arial" w:hAnsi="Arial" w:cs="Arial"/>
              </w:rPr>
              <w:t>Travel from Southport to the Royal is too far</w:t>
            </w:r>
          </w:p>
          <w:p w14:paraId="7C563CBC" w14:textId="77777777" w:rsidR="00075BA1" w:rsidRPr="009A72CA" w:rsidRDefault="00075BA1" w:rsidP="003845CB">
            <w:pPr>
              <w:pStyle w:val="Normal1"/>
              <w:tabs>
                <w:tab w:val="left" w:pos="540"/>
                <w:tab w:val="left" w:pos="1080"/>
              </w:tabs>
              <w:spacing w:after="0" w:line="240" w:lineRule="auto"/>
              <w:rPr>
                <w:rFonts w:ascii="Arial" w:eastAsia="Arial" w:hAnsi="Arial" w:cs="Arial"/>
              </w:rPr>
            </w:pPr>
          </w:p>
          <w:p w14:paraId="6ECDEDD3" w14:textId="77777777" w:rsidR="00C61A1D" w:rsidRDefault="00C61A1D" w:rsidP="003845CB">
            <w:pPr>
              <w:pStyle w:val="Normal1"/>
              <w:tabs>
                <w:tab w:val="left" w:pos="540"/>
                <w:tab w:val="left" w:pos="1080"/>
              </w:tabs>
              <w:spacing w:after="0" w:line="240" w:lineRule="auto"/>
              <w:rPr>
                <w:rFonts w:ascii="Arial" w:eastAsia="Arial" w:hAnsi="Arial" w:cs="Arial"/>
              </w:rPr>
            </w:pPr>
          </w:p>
          <w:p w14:paraId="6D29B0A9" w14:textId="77777777" w:rsidR="00C61A1D" w:rsidRDefault="00C61A1D" w:rsidP="003845CB">
            <w:pPr>
              <w:pStyle w:val="Normal1"/>
              <w:tabs>
                <w:tab w:val="left" w:pos="540"/>
                <w:tab w:val="left" w:pos="1080"/>
              </w:tabs>
              <w:spacing w:after="0" w:line="240" w:lineRule="auto"/>
              <w:rPr>
                <w:rFonts w:ascii="Arial" w:eastAsia="Arial" w:hAnsi="Arial" w:cs="Arial"/>
              </w:rPr>
            </w:pPr>
          </w:p>
        </w:tc>
        <w:tc>
          <w:tcPr>
            <w:tcW w:w="2564" w:type="dxa"/>
          </w:tcPr>
          <w:p w14:paraId="747FE723" w14:textId="77777777" w:rsidR="0084095A"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*Commissioner and trust collaboration required to undertake further travel assessment to map public transport services and work with transport providers. </w:t>
            </w:r>
          </w:p>
          <w:p w14:paraId="69D31370" w14:textId="77777777" w:rsidR="0084095A" w:rsidRDefault="0084095A" w:rsidP="0084095A">
            <w:pPr>
              <w:pStyle w:val="Normal1"/>
              <w:tabs>
                <w:tab w:val="left" w:pos="540"/>
                <w:tab w:val="left" w:pos="1080"/>
              </w:tabs>
              <w:spacing w:after="0" w:line="240" w:lineRule="auto"/>
              <w:rPr>
                <w:rFonts w:ascii="Arial" w:eastAsia="Arial" w:hAnsi="Arial" w:cs="Arial"/>
              </w:rPr>
            </w:pPr>
          </w:p>
          <w:p w14:paraId="619D94EA" w14:textId="77777777" w:rsidR="0084095A"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*Patients need to be informed of hospital travel services (eligibility for patient transport services), access to travel expenses reimbursement scheme. Continue public relations on the </w:t>
            </w:r>
            <w:r>
              <w:rPr>
                <w:rFonts w:ascii="Arial" w:eastAsia="Arial" w:hAnsi="Arial" w:cs="Arial"/>
              </w:rPr>
              <w:lastRenderedPageBreak/>
              <w:t>issue of travel and accessibility.</w:t>
            </w:r>
          </w:p>
          <w:p w14:paraId="7566BE0E" w14:textId="77777777" w:rsidR="0084095A" w:rsidRDefault="0084095A" w:rsidP="0084095A">
            <w:pPr>
              <w:pStyle w:val="Normal1"/>
              <w:tabs>
                <w:tab w:val="left" w:pos="540"/>
                <w:tab w:val="left" w:pos="1080"/>
              </w:tabs>
              <w:spacing w:after="0" w:line="240" w:lineRule="auto"/>
              <w:rPr>
                <w:rFonts w:ascii="Arial" w:eastAsia="Arial" w:hAnsi="Arial" w:cs="Arial"/>
              </w:rPr>
            </w:pPr>
          </w:p>
          <w:p w14:paraId="736B2AB8" w14:textId="01961241" w:rsidR="00AE59AE"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07703B92" w14:textId="77777777">
        <w:tc>
          <w:tcPr>
            <w:tcW w:w="2070" w:type="dxa"/>
          </w:tcPr>
          <w:p w14:paraId="7F816EB0" w14:textId="77777777" w:rsidR="0012215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Disability </w:t>
            </w:r>
          </w:p>
          <w:p w14:paraId="4D1F4A18" w14:textId="77777777" w:rsidR="00B60763" w:rsidRDefault="00B60763">
            <w:pPr>
              <w:pStyle w:val="Normal1"/>
              <w:tabs>
                <w:tab w:val="left" w:pos="540"/>
                <w:tab w:val="left" w:pos="1080"/>
              </w:tabs>
              <w:spacing w:after="0" w:line="240" w:lineRule="auto"/>
              <w:rPr>
                <w:rFonts w:ascii="Arial" w:eastAsia="Arial" w:hAnsi="Arial" w:cs="Arial"/>
              </w:rPr>
            </w:pPr>
          </w:p>
          <w:p w14:paraId="0ECD2140" w14:textId="73C44F33" w:rsidR="00B60763" w:rsidRDefault="00B60763">
            <w:pPr>
              <w:pStyle w:val="Normal1"/>
              <w:tabs>
                <w:tab w:val="left" w:pos="540"/>
                <w:tab w:val="left" w:pos="1080"/>
              </w:tabs>
              <w:spacing w:after="0" w:line="240" w:lineRule="auto"/>
              <w:rPr>
                <w:rFonts w:ascii="Arial" w:eastAsia="Arial" w:hAnsi="Arial" w:cs="Arial"/>
              </w:rPr>
            </w:pPr>
          </w:p>
        </w:tc>
        <w:tc>
          <w:tcPr>
            <w:tcW w:w="4500" w:type="dxa"/>
          </w:tcPr>
          <w:p w14:paraId="2D75D95E" w14:textId="472F9432" w:rsidR="004F11F1" w:rsidRDefault="004F11F1" w:rsidP="004F11F1">
            <w:pPr>
              <w:pStyle w:val="TableParagraph"/>
            </w:pPr>
            <w:r>
              <w:t>225 people shared that they ha</w:t>
            </w:r>
            <w:r w:rsidR="009E440D">
              <w:t>ve</w:t>
            </w:r>
            <w:r>
              <w:t xml:space="preserve"> a disability.  </w:t>
            </w:r>
          </w:p>
          <w:p w14:paraId="2E7EF64B" w14:textId="57BB7502" w:rsidR="004F11F1" w:rsidRDefault="004F11F1" w:rsidP="00BA7F51">
            <w:pPr>
              <w:pStyle w:val="TableParagraph"/>
            </w:pPr>
          </w:p>
          <w:p w14:paraId="4D84BECB" w14:textId="48CA215B" w:rsidR="004F11F1" w:rsidRDefault="004F11F1" w:rsidP="00BA7F51">
            <w:pPr>
              <w:pStyle w:val="TableParagraph"/>
            </w:pPr>
            <w:r>
              <w:t>A report published by Kidney Research UK in 2019</w:t>
            </w:r>
            <w:r>
              <w:rPr>
                <w:rStyle w:val="FootnoteReference"/>
              </w:rPr>
              <w:footnoteReference w:id="2"/>
            </w:r>
            <w:r>
              <w:t xml:space="preserve"> </w:t>
            </w:r>
            <w:r w:rsidR="00BA7F51">
              <w:t>reported high rates of severe mental illness in people with chronic kidney disease and people on dialysis. 38 out of 225 who shared that they ha</w:t>
            </w:r>
            <w:r w:rsidR="009E440D">
              <w:t>ve</w:t>
            </w:r>
            <w:r w:rsidR="00BA7F51">
              <w:t xml:space="preserve"> a disability shared they had a mental health condition.</w:t>
            </w:r>
          </w:p>
          <w:p w14:paraId="0B4F1C51" w14:textId="465FFB2F" w:rsidR="004F11F1" w:rsidRDefault="004F11F1" w:rsidP="004F11F1">
            <w:pPr>
              <w:pStyle w:val="TableParagraph"/>
              <w:ind w:left="57"/>
            </w:pPr>
          </w:p>
          <w:p w14:paraId="6B340DB1" w14:textId="77777777" w:rsidR="00BA7F51" w:rsidRDefault="00BA7F51" w:rsidP="004F11F1">
            <w:pPr>
              <w:pStyle w:val="TableParagraph"/>
              <w:ind w:left="57"/>
            </w:pPr>
          </w:p>
          <w:p w14:paraId="5F0D8951" w14:textId="77777777" w:rsidR="00C812FC" w:rsidRDefault="004F11F1" w:rsidP="00C812FC">
            <w:pPr>
              <w:pStyle w:val="TableParagraph"/>
              <w:ind w:left="57"/>
            </w:pPr>
            <w:r>
              <w:t>Extract of c</w:t>
            </w:r>
            <w:r w:rsidR="00081202">
              <w:t>omments</w:t>
            </w:r>
            <w:r>
              <w:t xml:space="preserve"> provided by people who shared that they ha</w:t>
            </w:r>
            <w:r w:rsidR="009E440D">
              <w:t>ve</w:t>
            </w:r>
            <w:r>
              <w:t xml:space="preserve"> a disability, concerns relate to accessibility and increase travel costs</w:t>
            </w:r>
            <w:r w:rsidR="00081202">
              <w:t xml:space="preserve">: </w:t>
            </w:r>
          </w:p>
          <w:p w14:paraId="535537AD" w14:textId="77777777" w:rsidR="00C812FC" w:rsidRDefault="00523537" w:rsidP="00C812FC">
            <w:pPr>
              <w:pStyle w:val="TableParagraph"/>
              <w:numPr>
                <w:ilvl w:val="0"/>
                <w:numId w:val="23"/>
              </w:numPr>
            </w:pPr>
            <w:r w:rsidRPr="00C812FC">
              <w:t>I use a wheelchair and need all services to be fully accessible, including access to examination beds. There should be a selection of transfer aids available</w:t>
            </w:r>
          </w:p>
          <w:p w14:paraId="1787B370" w14:textId="77777777" w:rsidR="00C812FC" w:rsidRDefault="00523537" w:rsidP="00C812FC">
            <w:pPr>
              <w:pStyle w:val="TableParagraph"/>
              <w:numPr>
                <w:ilvl w:val="0"/>
                <w:numId w:val="23"/>
              </w:numPr>
            </w:pPr>
            <w:r w:rsidRPr="00C812FC">
              <w:t xml:space="preserve">Taking my choice away where I have treatment.   Cost of living </w:t>
            </w:r>
            <w:r w:rsidR="00C812FC" w:rsidRPr="00C812FC">
              <w:t>it’s</w:t>
            </w:r>
            <w:r w:rsidRPr="00C812FC">
              <w:t xml:space="preserve"> now going to be more expensive for me to</w:t>
            </w:r>
            <w:r w:rsidR="00C812FC">
              <w:t xml:space="preserve"> go to </w:t>
            </w:r>
            <w:r w:rsidRPr="00C812FC">
              <w:t>Royal Liverpool.  I will not attend</w:t>
            </w:r>
          </w:p>
          <w:p w14:paraId="09D33C57" w14:textId="47E7828A" w:rsidR="00523537" w:rsidRPr="00C812FC" w:rsidRDefault="00075BA1" w:rsidP="00C812FC">
            <w:pPr>
              <w:pStyle w:val="TableParagraph"/>
              <w:numPr>
                <w:ilvl w:val="0"/>
                <w:numId w:val="23"/>
              </w:numPr>
            </w:pPr>
            <w:r w:rsidRPr="00C812FC">
              <w:t>You have to think about easy access.  Dialysis patients spend so much of their lives attending hospital. You have to do anything you can to ease that burden for them.</w:t>
            </w:r>
          </w:p>
          <w:p w14:paraId="6E815C1B" w14:textId="2659FDC5" w:rsidR="004F2154" w:rsidRDefault="004F2154" w:rsidP="004F11F1">
            <w:pPr>
              <w:pStyle w:val="Normal1"/>
              <w:tabs>
                <w:tab w:val="left" w:pos="540"/>
                <w:tab w:val="left" w:pos="1080"/>
              </w:tabs>
              <w:spacing w:after="0" w:line="240" w:lineRule="auto"/>
              <w:rPr>
                <w:rFonts w:ascii="Arial" w:eastAsia="Arial" w:hAnsi="Arial" w:cs="Arial"/>
              </w:rPr>
            </w:pPr>
          </w:p>
        </w:tc>
        <w:tc>
          <w:tcPr>
            <w:tcW w:w="2564" w:type="dxa"/>
          </w:tcPr>
          <w:p w14:paraId="11A12177" w14:textId="78984F41" w:rsidR="004F11F1" w:rsidRDefault="004F11F1" w:rsidP="004F11F1">
            <w:pPr>
              <w:pStyle w:val="Normal1"/>
              <w:tabs>
                <w:tab w:val="left" w:pos="540"/>
                <w:tab w:val="left" w:pos="1080"/>
              </w:tabs>
              <w:spacing w:after="0" w:line="240" w:lineRule="auto"/>
              <w:rPr>
                <w:rFonts w:ascii="Arial" w:eastAsia="Arial" w:hAnsi="Arial" w:cs="Arial"/>
                <w:lang w:bidi="en-GB"/>
              </w:rPr>
            </w:pPr>
          </w:p>
          <w:p w14:paraId="062564D5" w14:textId="4D557B8A" w:rsidR="004F11F1" w:rsidRDefault="004F11F1" w:rsidP="004F11F1">
            <w:pPr>
              <w:pStyle w:val="Normal1"/>
              <w:tabs>
                <w:tab w:val="left" w:pos="540"/>
                <w:tab w:val="left" w:pos="1080"/>
              </w:tabs>
              <w:spacing w:after="0" w:line="240" w:lineRule="auto"/>
              <w:rPr>
                <w:rFonts w:ascii="Arial" w:eastAsia="Arial" w:hAnsi="Arial" w:cs="Arial"/>
                <w:lang w:bidi="en-GB"/>
              </w:rPr>
            </w:pPr>
          </w:p>
          <w:p w14:paraId="63712E21" w14:textId="08038F65" w:rsidR="00BA7F51" w:rsidRDefault="00BA7F51" w:rsidP="004F11F1">
            <w:pPr>
              <w:pStyle w:val="Normal1"/>
              <w:tabs>
                <w:tab w:val="left" w:pos="540"/>
                <w:tab w:val="left" w:pos="1080"/>
              </w:tabs>
              <w:spacing w:after="0" w:line="240" w:lineRule="auto"/>
              <w:rPr>
                <w:rFonts w:ascii="Arial" w:eastAsia="Arial" w:hAnsi="Arial" w:cs="Arial"/>
                <w:lang w:bidi="en-GB"/>
              </w:rPr>
            </w:pPr>
          </w:p>
          <w:p w14:paraId="0BA0BC48" w14:textId="3063DE8A" w:rsidR="00BA7F51" w:rsidRDefault="00BA7F51" w:rsidP="004F11F1">
            <w:pPr>
              <w:pStyle w:val="Normal1"/>
              <w:tabs>
                <w:tab w:val="left" w:pos="540"/>
                <w:tab w:val="left" w:pos="1080"/>
              </w:tabs>
              <w:spacing w:after="0" w:line="240" w:lineRule="auto"/>
              <w:rPr>
                <w:rFonts w:ascii="Arial" w:eastAsia="Arial" w:hAnsi="Arial" w:cs="Arial"/>
                <w:lang w:bidi="en-GB"/>
              </w:rPr>
            </w:pPr>
          </w:p>
          <w:p w14:paraId="025D1972" w14:textId="48A5DE90" w:rsidR="00BA7F51" w:rsidRDefault="00BA7F51" w:rsidP="004F11F1">
            <w:pPr>
              <w:pStyle w:val="Normal1"/>
              <w:tabs>
                <w:tab w:val="left" w:pos="540"/>
                <w:tab w:val="left" w:pos="1080"/>
              </w:tabs>
              <w:spacing w:after="0" w:line="240" w:lineRule="auto"/>
              <w:rPr>
                <w:rFonts w:ascii="Arial" w:eastAsia="Arial" w:hAnsi="Arial" w:cs="Arial"/>
                <w:lang w:bidi="en-GB"/>
              </w:rPr>
            </w:pPr>
          </w:p>
          <w:p w14:paraId="1E582457" w14:textId="3676E8E9" w:rsidR="00BA7F51" w:rsidRDefault="00BA7F51" w:rsidP="004F11F1">
            <w:pPr>
              <w:pStyle w:val="Normal1"/>
              <w:tabs>
                <w:tab w:val="left" w:pos="540"/>
                <w:tab w:val="left" w:pos="1080"/>
              </w:tabs>
              <w:spacing w:after="0" w:line="240" w:lineRule="auto"/>
              <w:rPr>
                <w:rFonts w:ascii="Arial" w:eastAsia="Arial" w:hAnsi="Arial" w:cs="Arial"/>
                <w:lang w:bidi="en-GB"/>
              </w:rPr>
            </w:pPr>
          </w:p>
          <w:p w14:paraId="0AD1FB2E" w14:textId="349DC098" w:rsidR="00BA7F51" w:rsidRDefault="00BA7F51" w:rsidP="004F11F1">
            <w:pPr>
              <w:pStyle w:val="Normal1"/>
              <w:tabs>
                <w:tab w:val="left" w:pos="540"/>
                <w:tab w:val="left" w:pos="1080"/>
              </w:tabs>
              <w:spacing w:after="0" w:line="240" w:lineRule="auto"/>
              <w:rPr>
                <w:rFonts w:ascii="Arial" w:eastAsia="Arial" w:hAnsi="Arial" w:cs="Arial"/>
                <w:lang w:bidi="en-GB"/>
              </w:rPr>
            </w:pPr>
          </w:p>
          <w:p w14:paraId="22F2597E" w14:textId="77777777" w:rsidR="00BA7F51" w:rsidRDefault="00BA7F51" w:rsidP="004F11F1">
            <w:pPr>
              <w:pStyle w:val="Normal1"/>
              <w:tabs>
                <w:tab w:val="left" w:pos="540"/>
                <w:tab w:val="left" w:pos="1080"/>
              </w:tabs>
              <w:spacing w:after="0" w:line="240" w:lineRule="auto"/>
              <w:rPr>
                <w:rFonts w:ascii="Arial" w:eastAsia="Arial" w:hAnsi="Arial" w:cs="Arial"/>
                <w:lang w:bidi="en-GB"/>
              </w:rPr>
            </w:pPr>
          </w:p>
          <w:p w14:paraId="22741F57" w14:textId="5BE30121" w:rsidR="004F11F1" w:rsidRDefault="004F11F1" w:rsidP="004F11F1">
            <w:pPr>
              <w:pStyle w:val="Normal1"/>
              <w:tabs>
                <w:tab w:val="left" w:pos="540"/>
                <w:tab w:val="left" w:pos="1080"/>
              </w:tabs>
              <w:spacing w:after="0" w:line="240" w:lineRule="auto"/>
              <w:rPr>
                <w:rFonts w:ascii="Arial" w:eastAsia="Arial" w:hAnsi="Arial" w:cs="Arial"/>
                <w:lang w:bidi="en-GB"/>
              </w:rPr>
            </w:pPr>
          </w:p>
          <w:p w14:paraId="2EAF357E" w14:textId="13F384CA" w:rsidR="004F11F1" w:rsidRDefault="00BA7F51" w:rsidP="004F11F1">
            <w:pPr>
              <w:pStyle w:val="Normal1"/>
              <w:tabs>
                <w:tab w:val="left" w:pos="540"/>
                <w:tab w:val="left" w:pos="1080"/>
              </w:tabs>
              <w:spacing w:after="0" w:line="240" w:lineRule="auto"/>
              <w:rPr>
                <w:rFonts w:ascii="Arial" w:eastAsia="Arial" w:hAnsi="Arial" w:cs="Arial"/>
                <w:lang w:bidi="en-GB"/>
              </w:rPr>
            </w:pPr>
            <w:r>
              <w:rPr>
                <w:rFonts w:ascii="Arial" w:eastAsia="Arial" w:hAnsi="Arial" w:cs="Arial"/>
                <w:lang w:bidi="en-GB"/>
              </w:rPr>
              <w:t>Service to continue to signpost patients to other relevant support services.</w:t>
            </w:r>
          </w:p>
          <w:p w14:paraId="33A9EB78" w14:textId="77777777" w:rsidR="00BA7F51" w:rsidRDefault="00BA7F51" w:rsidP="004F11F1">
            <w:pPr>
              <w:pStyle w:val="Normal1"/>
              <w:tabs>
                <w:tab w:val="left" w:pos="540"/>
                <w:tab w:val="left" w:pos="1080"/>
              </w:tabs>
              <w:spacing w:after="0" w:line="240" w:lineRule="auto"/>
              <w:rPr>
                <w:rFonts w:ascii="Arial" w:eastAsia="Arial" w:hAnsi="Arial" w:cs="Arial"/>
                <w:lang w:bidi="en-GB"/>
              </w:rPr>
            </w:pPr>
          </w:p>
          <w:p w14:paraId="6C519FC4" w14:textId="46FE346A" w:rsidR="004F11F1" w:rsidRDefault="004F11F1" w:rsidP="004F11F1">
            <w:pPr>
              <w:pStyle w:val="Normal1"/>
              <w:tabs>
                <w:tab w:val="left" w:pos="540"/>
                <w:tab w:val="left" w:pos="1080"/>
              </w:tabs>
              <w:spacing w:after="0" w:line="240" w:lineRule="auto"/>
              <w:rPr>
                <w:rFonts w:ascii="Arial" w:eastAsia="Arial" w:hAnsi="Arial" w:cs="Arial"/>
                <w:lang w:bidi="en-GB"/>
              </w:rPr>
            </w:pPr>
          </w:p>
          <w:p w14:paraId="212D9CC1" w14:textId="77777777" w:rsidR="00BA7F51" w:rsidRDefault="00BA7F51" w:rsidP="004F11F1">
            <w:pPr>
              <w:pStyle w:val="Normal1"/>
              <w:tabs>
                <w:tab w:val="left" w:pos="540"/>
                <w:tab w:val="left" w:pos="1080"/>
              </w:tabs>
              <w:spacing w:after="0" w:line="240" w:lineRule="auto"/>
              <w:rPr>
                <w:rFonts w:ascii="Arial" w:eastAsia="Arial" w:hAnsi="Arial" w:cs="Arial"/>
                <w:lang w:bidi="en-GB"/>
              </w:rPr>
            </w:pPr>
          </w:p>
          <w:p w14:paraId="68871572" w14:textId="6D8D99C9" w:rsidR="00221E67" w:rsidRDefault="00D714BB" w:rsidP="004F11F1">
            <w:pPr>
              <w:pStyle w:val="Normal1"/>
              <w:tabs>
                <w:tab w:val="left" w:pos="540"/>
                <w:tab w:val="left" w:pos="1080"/>
              </w:tabs>
              <w:spacing w:after="0" w:line="240" w:lineRule="auto"/>
              <w:rPr>
                <w:rFonts w:ascii="Arial" w:eastAsia="Arial" w:hAnsi="Arial" w:cs="Arial"/>
                <w:lang w:bidi="en-GB"/>
              </w:rPr>
            </w:pPr>
            <w:r w:rsidRPr="00D714BB">
              <w:rPr>
                <w:rFonts w:ascii="Arial" w:eastAsia="Arial" w:hAnsi="Arial" w:cs="Arial"/>
                <w:lang w:bidi="en-GB"/>
              </w:rPr>
              <w:t xml:space="preserve">The reconfiguration case sets out a clinical model for Nephrology services with simplified and equitable access for all. </w:t>
            </w:r>
          </w:p>
          <w:p w14:paraId="0B503997" w14:textId="77777777" w:rsidR="00075BA1" w:rsidRDefault="00075BA1" w:rsidP="004F11F1">
            <w:pPr>
              <w:pStyle w:val="Normal1"/>
              <w:tabs>
                <w:tab w:val="left" w:pos="540"/>
                <w:tab w:val="left" w:pos="1080"/>
              </w:tabs>
              <w:spacing w:after="0" w:line="240" w:lineRule="auto"/>
              <w:rPr>
                <w:rFonts w:ascii="Arial" w:eastAsia="Arial" w:hAnsi="Arial" w:cs="Arial"/>
                <w:lang w:bidi="en-GB"/>
              </w:rPr>
            </w:pPr>
          </w:p>
          <w:p w14:paraId="0696C6F4" w14:textId="7C776450" w:rsidR="00D714BB" w:rsidRPr="00D714BB" w:rsidRDefault="00D714BB" w:rsidP="004F11F1">
            <w:pPr>
              <w:pStyle w:val="Normal1"/>
              <w:tabs>
                <w:tab w:val="left" w:pos="540"/>
                <w:tab w:val="left" w:pos="1080"/>
              </w:tabs>
              <w:spacing w:after="0" w:line="240" w:lineRule="auto"/>
              <w:rPr>
                <w:rFonts w:ascii="Arial" w:eastAsia="Arial" w:hAnsi="Arial" w:cs="Arial"/>
                <w:lang w:bidi="en-GB"/>
              </w:rPr>
            </w:pPr>
            <w:r w:rsidRPr="00D714BB">
              <w:rPr>
                <w:rFonts w:ascii="Arial" w:eastAsia="Arial" w:hAnsi="Arial" w:cs="Arial"/>
                <w:lang w:bidi="en-GB"/>
              </w:rPr>
              <w:t xml:space="preserve">Access to dialysis services at home, where it is clinically appropriate, will be improved, which may benefit patients and carers of people living with a disability. </w:t>
            </w:r>
          </w:p>
          <w:p w14:paraId="5AB7B9AF" w14:textId="77777777" w:rsidR="00075BA1" w:rsidRDefault="00075BA1" w:rsidP="004F11F1">
            <w:pPr>
              <w:pStyle w:val="Normal1"/>
              <w:tabs>
                <w:tab w:val="left" w:pos="540"/>
                <w:tab w:val="left" w:pos="1080"/>
              </w:tabs>
              <w:spacing w:after="0" w:line="240" w:lineRule="auto"/>
              <w:rPr>
                <w:rFonts w:ascii="Arial" w:eastAsia="Arial" w:hAnsi="Arial" w:cs="Arial"/>
              </w:rPr>
            </w:pPr>
          </w:p>
          <w:p w14:paraId="5BE0B252" w14:textId="1FBE1852" w:rsidR="007D53F3" w:rsidRDefault="00D714BB" w:rsidP="004F11F1">
            <w:pPr>
              <w:pStyle w:val="Normal1"/>
              <w:tabs>
                <w:tab w:val="left" w:pos="540"/>
                <w:tab w:val="left" w:pos="1080"/>
              </w:tabs>
              <w:spacing w:after="0" w:line="240" w:lineRule="auto"/>
              <w:rPr>
                <w:rFonts w:ascii="Arial" w:eastAsia="Arial" w:hAnsi="Arial" w:cs="Arial"/>
              </w:rPr>
            </w:pPr>
            <w:r w:rsidRPr="00D714BB">
              <w:rPr>
                <w:rFonts w:ascii="Arial" w:eastAsia="Arial" w:hAnsi="Arial" w:cs="Arial"/>
              </w:rPr>
              <w:t>Satellite dialysis units will continue to facilitate treatment near to home</w:t>
            </w:r>
          </w:p>
          <w:p w14:paraId="2B137D17" w14:textId="25B29F18" w:rsidR="00D36DA5" w:rsidRDefault="00D36DA5" w:rsidP="004F11F1">
            <w:pPr>
              <w:pStyle w:val="Normal1"/>
              <w:tabs>
                <w:tab w:val="left" w:pos="540"/>
                <w:tab w:val="left" w:pos="1080"/>
              </w:tabs>
              <w:spacing w:after="0" w:line="240" w:lineRule="auto"/>
              <w:rPr>
                <w:rFonts w:ascii="Arial" w:eastAsia="Arial" w:hAnsi="Arial" w:cs="Arial"/>
              </w:rPr>
            </w:pPr>
          </w:p>
          <w:p w14:paraId="0305D572" w14:textId="61D5273D" w:rsidR="00CF37B1" w:rsidRDefault="00CF37B1" w:rsidP="004F11F1">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Outpatient provision will continue at satellite sites. </w:t>
            </w:r>
          </w:p>
          <w:p w14:paraId="494F2F71" w14:textId="7DDBEB8C" w:rsidR="004F11F1" w:rsidRDefault="004F11F1" w:rsidP="004F11F1">
            <w:pPr>
              <w:pStyle w:val="Normal1"/>
              <w:tabs>
                <w:tab w:val="left" w:pos="540"/>
                <w:tab w:val="left" w:pos="1080"/>
              </w:tabs>
              <w:spacing w:after="0" w:line="240" w:lineRule="auto"/>
              <w:rPr>
                <w:rFonts w:ascii="Arial" w:eastAsia="Arial" w:hAnsi="Arial" w:cs="Arial"/>
              </w:rPr>
            </w:pPr>
          </w:p>
          <w:p w14:paraId="78E85078" w14:textId="044567EC" w:rsidR="004F11F1" w:rsidRDefault="004F11F1" w:rsidP="004F11F1">
            <w:pPr>
              <w:pStyle w:val="Normal1"/>
              <w:tabs>
                <w:tab w:val="left" w:pos="540"/>
                <w:tab w:val="left" w:pos="1080"/>
              </w:tabs>
              <w:spacing w:after="0" w:line="240" w:lineRule="auto"/>
              <w:rPr>
                <w:rFonts w:ascii="Arial" w:eastAsia="Arial" w:hAnsi="Arial" w:cs="Arial"/>
              </w:rPr>
            </w:pPr>
            <w:r>
              <w:rPr>
                <w:rFonts w:ascii="Arial" w:eastAsia="Arial" w:hAnsi="Arial" w:cs="Arial"/>
              </w:rPr>
              <w:t>The service will continue to provide reasonable adjustments.</w:t>
            </w:r>
          </w:p>
          <w:p w14:paraId="74F6C82C" w14:textId="570E6F2A" w:rsidR="004F11F1" w:rsidRDefault="004F11F1" w:rsidP="004F11F1">
            <w:pPr>
              <w:pStyle w:val="Normal1"/>
              <w:tabs>
                <w:tab w:val="left" w:pos="540"/>
                <w:tab w:val="left" w:pos="1080"/>
              </w:tabs>
              <w:spacing w:after="0" w:line="240" w:lineRule="auto"/>
              <w:rPr>
                <w:rFonts w:ascii="Arial" w:eastAsia="Arial" w:hAnsi="Arial" w:cs="Arial"/>
              </w:rPr>
            </w:pPr>
          </w:p>
          <w:p w14:paraId="5FCB8369" w14:textId="3B7C8AB2" w:rsidR="004F11F1" w:rsidRDefault="004F11F1" w:rsidP="004F11F1">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The service is required to ensure compliance with the accessible information standard and meeting people’s information and communication needs. </w:t>
            </w:r>
          </w:p>
          <w:p w14:paraId="5625E933" w14:textId="08D20786" w:rsidR="00122154" w:rsidRDefault="00122154" w:rsidP="004F11F1">
            <w:pPr>
              <w:pStyle w:val="Normal1"/>
              <w:tabs>
                <w:tab w:val="left" w:pos="540"/>
                <w:tab w:val="left" w:pos="1080"/>
              </w:tabs>
              <w:spacing w:after="0" w:line="240" w:lineRule="auto"/>
              <w:rPr>
                <w:rFonts w:ascii="Arial" w:eastAsia="Arial" w:hAnsi="Arial" w:cs="Arial"/>
              </w:rPr>
            </w:pPr>
          </w:p>
        </w:tc>
      </w:tr>
      <w:tr w:rsidR="00122154" w14:paraId="15874E51" w14:textId="77777777">
        <w:tc>
          <w:tcPr>
            <w:tcW w:w="2070" w:type="dxa"/>
          </w:tcPr>
          <w:p w14:paraId="77AA150C" w14:textId="77777777" w:rsidR="0012215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Gender reassignment</w:t>
            </w:r>
          </w:p>
        </w:tc>
        <w:tc>
          <w:tcPr>
            <w:tcW w:w="4500" w:type="dxa"/>
          </w:tcPr>
          <w:p w14:paraId="1D5413B0" w14:textId="77777777" w:rsidR="00F16BEB" w:rsidRDefault="00F16BEB" w:rsidP="00F16BEB">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A number of publications (e.g. Stonewall 2018, Royal College of Nursing 2020) highlights </w:t>
            </w:r>
            <w:r>
              <w:rPr>
                <w:rFonts w:ascii="Arial" w:hAnsi="Arial" w:cs="Arial"/>
              </w:rPr>
              <w:t>that people who have undergone gender reassignment or planning to undergo gender reassignment frequently experience prejudice and discrimination.</w:t>
            </w:r>
          </w:p>
          <w:p w14:paraId="5DDDF187" w14:textId="67C4C620" w:rsidR="006F3163" w:rsidRDefault="00F16BEB" w:rsidP="003845CB">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3 people identified as transgender in the nephrology services consultation. When asked overall if they thought the plan was good to improve patient care, 2 responded that they didn’t think it was a good plan and 1 responded that they felt it was partly a good plan. When asked if there </w:t>
            </w:r>
            <w:r w:rsidR="00C812FC">
              <w:rPr>
                <w:rFonts w:ascii="Arial" w:eastAsia="Arial" w:hAnsi="Arial" w:cs="Arial"/>
              </w:rPr>
              <w:t>were</w:t>
            </w:r>
            <w:r>
              <w:rPr>
                <w:rFonts w:ascii="Arial" w:eastAsia="Arial" w:hAnsi="Arial" w:cs="Arial"/>
              </w:rPr>
              <w:t xml:space="preserve"> any further comments for consideration to help make a final decision on the plan no comments were provided. </w:t>
            </w:r>
          </w:p>
          <w:p w14:paraId="18CBBCA1" w14:textId="5C344F95" w:rsidR="00F16BEB" w:rsidRDefault="00F16BEB" w:rsidP="003845CB">
            <w:pPr>
              <w:pStyle w:val="Normal1"/>
              <w:tabs>
                <w:tab w:val="left" w:pos="540"/>
                <w:tab w:val="left" w:pos="1080"/>
              </w:tabs>
              <w:spacing w:after="0" w:line="240" w:lineRule="auto"/>
              <w:rPr>
                <w:rFonts w:ascii="Arial" w:eastAsia="Arial" w:hAnsi="Arial" w:cs="Arial"/>
              </w:rPr>
            </w:pPr>
          </w:p>
        </w:tc>
        <w:tc>
          <w:tcPr>
            <w:tcW w:w="2564" w:type="dxa"/>
          </w:tcPr>
          <w:p w14:paraId="29802ED4" w14:textId="35913FF3" w:rsidR="00F16BEB" w:rsidRDefault="00F16BEB" w:rsidP="00F16BEB">
            <w:pPr>
              <w:pStyle w:val="Normal1"/>
              <w:tabs>
                <w:tab w:val="left" w:pos="540"/>
                <w:tab w:val="left" w:pos="1080"/>
              </w:tabs>
              <w:spacing w:after="0" w:line="240" w:lineRule="auto"/>
              <w:rPr>
                <w:rFonts w:ascii="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204F2B51" w14:textId="183D7455" w:rsidR="00F16BEB" w:rsidRDefault="00F16BEB" w:rsidP="00F16BEB">
            <w:pPr>
              <w:pStyle w:val="Normal1"/>
              <w:tabs>
                <w:tab w:val="left" w:pos="540"/>
                <w:tab w:val="left" w:pos="1080"/>
              </w:tabs>
              <w:spacing w:after="0" w:line="240" w:lineRule="auto"/>
              <w:rPr>
                <w:rFonts w:ascii="Arial" w:hAnsi="Arial" w:cs="Arial"/>
              </w:rPr>
            </w:pPr>
          </w:p>
          <w:p w14:paraId="08A4934F" w14:textId="77777777" w:rsidR="00F16BEB" w:rsidRDefault="00F16BEB" w:rsidP="00F16BEB">
            <w:pPr>
              <w:pStyle w:val="Normal1"/>
              <w:tabs>
                <w:tab w:val="left" w:pos="540"/>
                <w:tab w:val="left" w:pos="1080"/>
              </w:tabs>
              <w:spacing w:after="0" w:line="240" w:lineRule="auto"/>
              <w:rPr>
                <w:rFonts w:ascii="Arial" w:eastAsia="Arial" w:hAnsi="Arial" w:cs="Arial"/>
              </w:rPr>
            </w:pPr>
          </w:p>
          <w:p w14:paraId="72D0E1B6" w14:textId="77777777" w:rsidR="00F16BEB" w:rsidRDefault="00F16BEB" w:rsidP="00F16BEB">
            <w:pPr>
              <w:pStyle w:val="Normal1"/>
              <w:tabs>
                <w:tab w:val="left" w:pos="540"/>
                <w:tab w:val="left" w:pos="1080"/>
              </w:tabs>
              <w:spacing w:before="120" w:after="120"/>
              <w:rPr>
                <w:rFonts w:ascii="Arial" w:eastAsia="Arial" w:hAnsi="Arial" w:cs="Arial"/>
              </w:rPr>
            </w:pPr>
            <w:r>
              <w:rPr>
                <w:rFonts w:ascii="Arial" w:eastAsia="Arial" w:hAnsi="Arial" w:cs="Arial"/>
              </w:rPr>
              <w:t>No responses identified issues of indirect or direct discrimination linked to protected characteristic.</w:t>
            </w:r>
          </w:p>
          <w:p w14:paraId="526FF2D6" w14:textId="77777777" w:rsidR="00F16BEB" w:rsidRDefault="00F16BEB" w:rsidP="00F16BEB">
            <w:pPr>
              <w:pStyle w:val="Normal1"/>
              <w:tabs>
                <w:tab w:val="left" w:pos="540"/>
                <w:tab w:val="left" w:pos="1080"/>
              </w:tabs>
              <w:spacing w:before="120" w:after="120"/>
              <w:rPr>
                <w:rFonts w:ascii="Arial" w:eastAsia="Arial" w:hAnsi="Arial" w:cs="Arial"/>
              </w:rPr>
            </w:pPr>
          </w:p>
          <w:p w14:paraId="5B1025CF" w14:textId="4441C06F" w:rsidR="00122154" w:rsidRDefault="00122154">
            <w:pPr>
              <w:pStyle w:val="Normal1"/>
              <w:tabs>
                <w:tab w:val="left" w:pos="540"/>
                <w:tab w:val="left" w:pos="1080"/>
              </w:tabs>
              <w:spacing w:after="0" w:line="240" w:lineRule="auto"/>
              <w:rPr>
                <w:rFonts w:ascii="Arial" w:eastAsia="Arial" w:hAnsi="Arial" w:cs="Arial"/>
              </w:rPr>
            </w:pPr>
          </w:p>
        </w:tc>
      </w:tr>
      <w:tr w:rsidR="003845CB" w14:paraId="73D7B21A" w14:textId="77777777">
        <w:tc>
          <w:tcPr>
            <w:tcW w:w="2070" w:type="dxa"/>
          </w:tcPr>
          <w:p w14:paraId="02D44449" w14:textId="77777777" w:rsidR="003845CB" w:rsidRDefault="003845CB">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Marriage and Civil Partnership </w:t>
            </w:r>
          </w:p>
        </w:tc>
        <w:tc>
          <w:tcPr>
            <w:tcW w:w="4500" w:type="dxa"/>
          </w:tcPr>
          <w:p w14:paraId="653AE10E" w14:textId="701D442D" w:rsidR="00A0279D" w:rsidRDefault="00A0279D" w:rsidP="003845CB">
            <w:pPr>
              <w:pStyle w:val="Normal1"/>
              <w:tabs>
                <w:tab w:val="left" w:pos="540"/>
                <w:tab w:val="left" w:pos="1080"/>
              </w:tabs>
              <w:spacing w:after="0" w:line="240" w:lineRule="auto"/>
              <w:rPr>
                <w:rFonts w:ascii="Arial" w:eastAsia="Arial" w:hAnsi="Arial" w:cs="Arial"/>
              </w:rPr>
            </w:pPr>
            <w:r>
              <w:rPr>
                <w:rFonts w:ascii="Arial" w:eastAsia="Arial" w:hAnsi="Arial" w:cs="Arial"/>
              </w:rPr>
              <w:t>Coming to terms with a long-term condition like kidney disease can put a strain on patients, their partners and families.</w:t>
            </w:r>
          </w:p>
          <w:p w14:paraId="79FBC79A" w14:textId="62E0CD2C" w:rsidR="00A0279D" w:rsidRDefault="00A0279D" w:rsidP="003845CB">
            <w:pPr>
              <w:pStyle w:val="Normal1"/>
              <w:tabs>
                <w:tab w:val="left" w:pos="540"/>
                <w:tab w:val="left" w:pos="1080"/>
              </w:tabs>
              <w:spacing w:after="0" w:line="240" w:lineRule="auto"/>
              <w:rPr>
                <w:rFonts w:ascii="Arial" w:eastAsia="Arial" w:hAnsi="Arial" w:cs="Arial"/>
              </w:rPr>
            </w:pPr>
          </w:p>
          <w:p w14:paraId="652BF250" w14:textId="49371B10" w:rsidR="00A0279D" w:rsidRDefault="00A0279D" w:rsidP="003845CB">
            <w:pPr>
              <w:pStyle w:val="Normal1"/>
              <w:tabs>
                <w:tab w:val="left" w:pos="540"/>
                <w:tab w:val="left" w:pos="1080"/>
              </w:tabs>
              <w:spacing w:after="0" w:line="240" w:lineRule="auto"/>
              <w:rPr>
                <w:rFonts w:ascii="Arial" w:eastAsia="Arial" w:hAnsi="Arial" w:cs="Arial"/>
              </w:rPr>
            </w:pPr>
          </w:p>
          <w:p w14:paraId="62160A3B" w14:textId="77777777" w:rsidR="00A0279D" w:rsidRDefault="00A0279D" w:rsidP="003845CB">
            <w:pPr>
              <w:pStyle w:val="Normal1"/>
              <w:tabs>
                <w:tab w:val="left" w:pos="540"/>
                <w:tab w:val="left" w:pos="1080"/>
              </w:tabs>
              <w:spacing w:after="0" w:line="240" w:lineRule="auto"/>
              <w:rPr>
                <w:rFonts w:ascii="Arial" w:eastAsia="Arial" w:hAnsi="Arial" w:cs="Arial"/>
              </w:rPr>
            </w:pPr>
          </w:p>
          <w:p w14:paraId="71F5FB81" w14:textId="5508AF3A" w:rsidR="00A0279D" w:rsidRDefault="00A0279D" w:rsidP="00A0279D">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Partners, spouses etc being involved and able to visit is an important part of patient’s journey. </w:t>
            </w:r>
          </w:p>
          <w:p w14:paraId="02CD6A62" w14:textId="77777777" w:rsidR="00C61A1D" w:rsidRDefault="00C61A1D" w:rsidP="003845CB">
            <w:pPr>
              <w:pStyle w:val="Normal1"/>
              <w:tabs>
                <w:tab w:val="left" w:pos="540"/>
                <w:tab w:val="left" w:pos="1080"/>
              </w:tabs>
              <w:spacing w:after="0" w:line="240" w:lineRule="auto"/>
              <w:rPr>
                <w:rFonts w:ascii="Arial" w:eastAsia="Arial" w:hAnsi="Arial" w:cs="Arial"/>
              </w:rPr>
            </w:pPr>
          </w:p>
        </w:tc>
        <w:tc>
          <w:tcPr>
            <w:tcW w:w="2564" w:type="dxa"/>
          </w:tcPr>
          <w:p w14:paraId="58DAF473" w14:textId="77777777" w:rsidR="00A0279D" w:rsidRDefault="00A0279D" w:rsidP="00A0279D">
            <w:pPr>
              <w:pStyle w:val="Normal1"/>
              <w:tabs>
                <w:tab w:val="left" w:pos="540"/>
                <w:tab w:val="left" w:pos="1080"/>
              </w:tabs>
              <w:spacing w:after="0" w:line="240" w:lineRule="auto"/>
              <w:rPr>
                <w:rFonts w:ascii="Arial" w:eastAsia="Arial" w:hAnsi="Arial" w:cs="Arial"/>
                <w:lang w:bidi="en-GB"/>
              </w:rPr>
            </w:pPr>
            <w:r>
              <w:rPr>
                <w:rFonts w:ascii="Arial" w:eastAsia="Arial" w:hAnsi="Arial" w:cs="Arial"/>
                <w:lang w:bidi="en-GB"/>
              </w:rPr>
              <w:t>Service to continue to signpost patients to other relevant support services.</w:t>
            </w:r>
          </w:p>
          <w:p w14:paraId="31A66E1C" w14:textId="77777777" w:rsidR="00A0279D" w:rsidRDefault="00A0279D">
            <w:pPr>
              <w:pStyle w:val="Normal1"/>
              <w:tabs>
                <w:tab w:val="left" w:pos="540"/>
                <w:tab w:val="left" w:pos="1080"/>
              </w:tabs>
              <w:spacing w:after="0" w:line="240" w:lineRule="auto"/>
              <w:rPr>
                <w:rFonts w:ascii="Arial" w:eastAsia="Arial" w:hAnsi="Arial" w:cs="Arial"/>
              </w:rPr>
            </w:pPr>
          </w:p>
          <w:p w14:paraId="6BD26759" w14:textId="77777777" w:rsidR="00A0279D" w:rsidRDefault="00A0279D">
            <w:pPr>
              <w:pStyle w:val="Normal1"/>
              <w:tabs>
                <w:tab w:val="left" w:pos="540"/>
                <w:tab w:val="left" w:pos="1080"/>
              </w:tabs>
              <w:spacing w:after="0" w:line="240" w:lineRule="auto"/>
              <w:rPr>
                <w:rFonts w:ascii="Arial" w:eastAsia="Arial" w:hAnsi="Arial" w:cs="Arial"/>
              </w:rPr>
            </w:pPr>
          </w:p>
          <w:p w14:paraId="51703EE8" w14:textId="77777777" w:rsidR="00A0279D" w:rsidRDefault="00A0279D" w:rsidP="00A0279D">
            <w:pPr>
              <w:pStyle w:val="Normal1"/>
              <w:tabs>
                <w:tab w:val="left" w:pos="540"/>
                <w:tab w:val="left" w:pos="1080"/>
              </w:tabs>
              <w:spacing w:after="0" w:line="240" w:lineRule="auto"/>
              <w:rPr>
                <w:rFonts w:ascii="Arial" w:eastAsia="Arial" w:hAnsi="Arial" w:cs="Arial"/>
              </w:rPr>
            </w:pPr>
            <w:r>
              <w:rPr>
                <w:rFonts w:ascii="Arial" w:eastAsia="Arial" w:hAnsi="Arial" w:cs="Arial"/>
              </w:rPr>
              <w:t>Trust to undertake regular reviews of visiting policy.</w:t>
            </w:r>
          </w:p>
          <w:p w14:paraId="5A2A253E" w14:textId="77777777" w:rsidR="00A0279D" w:rsidRDefault="00A0279D" w:rsidP="00A0279D">
            <w:pPr>
              <w:pStyle w:val="Normal1"/>
              <w:tabs>
                <w:tab w:val="left" w:pos="540"/>
                <w:tab w:val="left" w:pos="1080"/>
              </w:tabs>
              <w:spacing w:after="0" w:line="240" w:lineRule="auto"/>
              <w:rPr>
                <w:rFonts w:ascii="Arial" w:eastAsia="Arial" w:hAnsi="Arial" w:cs="Arial"/>
              </w:rPr>
            </w:pPr>
          </w:p>
          <w:p w14:paraId="1D76DBB7" w14:textId="029355F9" w:rsidR="005F53E4" w:rsidRDefault="005F53E4">
            <w:pPr>
              <w:pStyle w:val="Normal1"/>
              <w:tabs>
                <w:tab w:val="left" w:pos="540"/>
                <w:tab w:val="left" w:pos="1080"/>
              </w:tabs>
              <w:spacing w:after="0" w:line="240" w:lineRule="auto"/>
              <w:rPr>
                <w:rFonts w:ascii="Arial" w:eastAsia="Arial" w:hAnsi="Arial" w:cs="Arial"/>
              </w:rPr>
            </w:pPr>
          </w:p>
        </w:tc>
      </w:tr>
      <w:tr w:rsidR="00122154" w14:paraId="428A9C16" w14:textId="77777777">
        <w:tc>
          <w:tcPr>
            <w:tcW w:w="2070" w:type="dxa"/>
          </w:tcPr>
          <w:p w14:paraId="34D89040" w14:textId="77777777" w:rsidR="00122154" w:rsidRDefault="003845CB">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Pregnancy and </w:t>
            </w:r>
            <w:r w:rsidR="008650D9">
              <w:rPr>
                <w:rFonts w:ascii="Arial" w:eastAsia="Arial" w:hAnsi="Arial" w:cs="Arial"/>
              </w:rPr>
              <w:t>maternity</w:t>
            </w:r>
          </w:p>
        </w:tc>
        <w:tc>
          <w:tcPr>
            <w:tcW w:w="4500" w:type="dxa"/>
          </w:tcPr>
          <w:p w14:paraId="6EAC3DE4" w14:textId="6420BA8B" w:rsidR="00A0279D" w:rsidRDefault="00A0279D" w:rsidP="00EB3A38">
            <w:pPr>
              <w:pStyle w:val="Normal1"/>
              <w:tabs>
                <w:tab w:val="left" w:pos="540"/>
                <w:tab w:val="left" w:pos="1080"/>
              </w:tabs>
              <w:spacing w:after="0"/>
              <w:rPr>
                <w:rFonts w:ascii="Arial" w:eastAsia="Arial" w:hAnsi="Arial" w:cs="Arial"/>
              </w:rPr>
            </w:pPr>
            <w:r>
              <w:rPr>
                <w:rFonts w:ascii="Arial" w:eastAsia="Arial" w:hAnsi="Arial" w:cs="Arial"/>
              </w:rPr>
              <w:t xml:space="preserve">The pre-consultation equality analysis highlighted that women who have chronic kidney disease are at higher risk of complication during pregnancy. </w:t>
            </w:r>
          </w:p>
          <w:p w14:paraId="33F7320E" w14:textId="77777777" w:rsidR="00A0279D" w:rsidRDefault="00A0279D" w:rsidP="00EB3A38">
            <w:pPr>
              <w:pStyle w:val="Normal1"/>
              <w:tabs>
                <w:tab w:val="left" w:pos="540"/>
                <w:tab w:val="left" w:pos="1080"/>
              </w:tabs>
              <w:spacing w:after="0"/>
              <w:rPr>
                <w:rFonts w:ascii="Arial" w:eastAsia="Arial" w:hAnsi="Arial" w:cs="Arial"/>
              </w:rPr>
            </w:pPr>
          </w:p>
          <w:p w14:paraId="3E829033" w14:textId="77777777" w:rsidR="00A0279D" w:rsidRDefault="00A0279D" w:rsidP="00EB3A38">
            <w:pPr>
              <w:pStyle w:val="Normal1"/>
              <w:tabs>
                <w:tab w:val="left" w:pos="540"/>
                <w:tab w:val="left" w:pos="1080"/>
              </w:tabs>
              <w:spacing w:after="0"/>
              <w:rPr>
                <w:rFonts w:ascii="Arial" w:eastAsia="Arial" w:hAnsi="Arial" w:cs="Arial"/>
              </w:rPr>
            </w:pPr>
          </w:p>
          <w:p w14:paraId="17D96D28" w14:textId="2D480207" w:rsidR="004A516E" w:rsidRDefault="004A516E" w:rsidP="00EB3A38">
            <w:pPr>
              <w:pStyle w:val="Normal1"/>
              <w:tabs>
                <w:tab w:val="left" w:pos="540"/>
                <w:tab w:val="left" w:pos="1080"/>
              </w:tabs>
              <w:spacing w:after="0"/>
              <w:rPr>
                <w:rFonts w:ascii="Arial" w:eastAsia="Arial" w:hAnsi="Arial" w:cs="Arial"/>
              </w:rPr>
            </w:pPr>
            <w:r>
              <w:rPr>
                <w:rFonts w:ascii="Arial" w:eastAsia="Arial" w:hAnsi="Arial" w:cs="Arial"/>
              </w:rPr>
              <w:lastRenderedPageBreak/>
              <w:t>12 people identified as ‘pregnant’</w:t>
            </w:r>
            <w:r w:rsidR="00A0279D">
              <w:rPr>
                <w:rFonts w:ascii="Arial" w:eastAsia="Arial" w:hAnsi="Arial" w:cs="Arial"/>
              </w:rPr>
              <w:t xml:space="preserve"> or had a baby in the last 12 months. </w:t>
            </w:r>
            <w:r>
              <w:rPr>
                <w:rFonts w:ascii="Arial" w:eastAsia="Arial" w:hAnsi="Arial" w:cs="Arial"/>
              </w:rPr>
              <w:t xml:space="preserve"> Their main concern was travel and distance:</w:t>
            </w:r>
          </w:p>
          <w:p w14:paraId="6C738E7C" w14:textId="77777777" w:rsidR="004A516E" w:rsidRDefault="004A516E" w:rsidP="00EB3A38">
            <w:pPr>
              <w:pStyle w:val="Normal1"/>
              <w:tabs>
                <w:tab w:val="left" w:pos="540"/>
                <w:tab w:val="left" w:pos="1080"/>
              </w:tabs>
              <w:spacing w:after="0"/>
              <w:rPr>
                <w:rFonts w:ascii="Arial" w:eastAsia="Arial" w:hAnsi="Arial" w:cs="Arial"/>
              </w:rPr>
            </w:pPr>
          </w:p>
          <w:p w14:paraId="49F79773" w14:textId="7A36E4FE" w:rsidR="004A516E" w:rsidRDefault="004A516E" w:rsidP="004A516E">
            <w:pPr>
              <w:pStyle w:val="Normal1"/>
              <w:numPr>
                <w:ilvl w:val="0"/>
                <w:numId w:val="18"/>
              </w:numPr>
              <w:tabs>
                <w:tab w:val="left" w:pos="540"/>
                <w:tab w:val="left" w:pos="1080"/>
              </w:tabs>
              <w:spacing w:after="0"/>
              <w:rPr>
                <w:rFonts w:ascii="Arial" w:eastAsia="Arial" w:hAnsi="Arial" w:cs="Arial"/>
              </w:rPr>
            </w:pPr>
            <w:r w:rsidRPr="004A516E">
              <w:rPr>
                <w:rFonts w:ascii="Arial" w:eastAsia="Arial" w:hAnsi="Arial" w:cs="Arial"/>
              </w:rPr>
              <w:t>Patients from the Aintree catchment area of the city may struggle to attend at the Royal site/family may struggle to be able to visit a family member whilst an impatient. If a shuttle bus service/dedicated bus service with reduced fares for patients and families was provided by the trust, this would help</w:t>
            </w:r>
          </w:p>
          <w:p w14:paraId="7355ABF7" w14:textId="77777777" w:rsidR="004A516E" w:rsidRDefault="004A516E" w:rsidP="00EB3A38">
            <w:pPr>
              <w:pStyle w:val="Normal1"/>
              <w:tabs>
                <w:tab w:val="left" w:pos="540"/>
                <w:tab w:val="left" w:pos="1080"/>
              </w:tabs>
              <w:spacing w:after="0"/>
              <w:rPr>
                <w:rFonts w:ascii="Arial" w:eastAsia="Arial" w:hAnsi="Arial" w:cs="Arial"/>
              </w:rPr>
            </w:pPr>
          </w:p>
          <w:p w14:paraId="47EBE3A1" w14:textId="77777777" w:rsidR="004A516E" w:rsidRDefault="004A516E" w:rsidP="00EB3A38">
            <w:pPr>
              <w:pStyle w:val="Normal1"/>
              <w:tabs>
                <w:tab w:val="left" w:pos="540"/>
                <w:tab w:val="left" w:pos="1080"/>
              </w:tabs>
              <w:spacing w:after="0"/>
              <w:rPr>
                <w:rFonts w:ascii="Arial" w:eastAsia="Arial" w:hAnsi="Arial" w:cs="Arial"/>
              </w:rPr>
            </w:pPr>
          </w:p>
          <w:p w14:paraId="54C68885" w14:textId="77777777" w:rsidR="004A516E" w:rsidRPr="00EB3A38" w:rsidRDefault="004A516E" w:rsidP="00EB3A38">
            <w:pPr>
              <w:pStyle w:val="Normal1"/>
              <w:tabs>
                <w:tab w:val="left" w:pos="540"/>
                <w:tab w:val="left" w:pos="1080"/>
              </w:tabs>
              <w:spacing w:after="0"/>
              <w:rPr>
                <w:rFonts w:ascii="Arial" w:eastAsia="Arial" w:hAnsi="Arial" w:cs="Arial"/>
              </w:rPr>
            </w:pPr>
          </w:p>
          <w:p w14:paraId="451CA581" w14:textId="4A44C3E7" w:rsidR="005C691D" w:rsidRDefault="005C691D" w:rsidP="004A516E">
            <w:pPr>
              <w:pStyle w:val="Normal1"/>
              <w:tabs>
                <w:tab w:val="left" w:pos="540"/>
                <w:tab w:val="left" w:pos="1080"/>
              </w:tabs>
              <w:spacing w:after="0"/>
              <w:rPr>
                <w:rFonts w:ascii="Arial" w:eastAsia="Arial" w:hAnsi="Arial" w:cs="Arial"/>
              </w:rPr>
            </w:pPr>
          </w:p>
        </w:tc>
        <w:tc>
          <w:tcPr>
            <w:tcW w:w="2564" w:type="dxa"/>
          </w:tcPr>
          <w:p w14:paraId="0B6AD17D" w14:textId="6BBCEFB4" w:rsidR="00A0279D" w:rsidRDefault="00A0279D" w:rsidP="0084095A">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Specialist team will continue to deliver clinics at Liverpool Women’s Hospital. </w:t>
            </w:r>
          </w:p>
          <w:p w14:paraId="211C80E7" w14:textId="31E2BD35" w:rsidR="00A0279D" w:rsidRDefault="00A0279D" w:rsidP="0084095A">
            <w:pPr>
              <w:pStyle w:val="Normal1"/>
              <w:tabs>
                <w:tab w:val="left" w:pos="540"/>
                <w:tab w:val="left" w:pos="1080"/>
              </w:tabs>
              <w:spacing w:after="0" w:line="240" w:lineRule="auto"/>
              <w:rPr>
                <w:rFonts w:ascii="Arial" w:eastAsia="Arial" w:hAnsi="Arial" w:cs="Arial"/>
              </w:rPr>
            </w:pPr>
          </w:p>
          <w:p w14:paraId="62817B6F" w14:textId="77777777" w:rsidR="00A0279D" w:rsidRDefault="00A0279D" w:rsidP="0084095A">
            <w:pPr>
              <w:pStyle w:val="Normal1"/>
              <w:tabs>
                <w:tab w:val="left" w:pos="540"/>
                <w:tab w:val="left" w:pos="1080"/>
              </w:tabs>
              <w:spacing w:after="0" w:line="240" w:lineRule="auto"/>
              <w:rPr>
                <w:rFonts w:ascii="Arial" w:eastAsia="Arial" w:hAnsi="Arial" w:cs="Arial"/>
              </w:rPr>
            </w:pPr>
          </w:p>
          <w:p w14:paraId="0EED366E" w14:textId="77777777" w:rsidR="00A0279D" w:rsidRDefault="00A0279D" w:rsidP="0084095A">
            <w:pPr>
              <w:pStyle w:val="Normal1"/>
              <w:tabs>
                <w:tab w:val="left" w:pos="540"/>
                <w:tab w:val="left" w:pos="1080"/>
              </w:tabs>
              <w:spacing w:after="0" w:line="240" w:lineRule="auto"/>
              <w:rPr>
                <w:rFonts w:ascii="Arial" w:eastAsia="Arial" w:hAnsi="Arial" w:cs="Arial"/>
              </w:rPr>
            </w:pPr>
          </w:p>
          <w:p w14:paraId="79CD3BF3" w14:textId="1B4D9C1D" w:rsidR="0084095A"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*Commissioner and trust collaboration </w:t>
            </w:r>
            <w:r>
              <w:rPr>
                <w:rFonts w:ascii="Arial" w:eastAsia="Arial" w:hAnsi="Arial" w:cs="Arial"/>
              </w:rPr>
              <w:lastRenderedPageBreak/>
              <w:t xml:space="preserve">required to undertake further travel assessment to map public transport services and work with transport providers. </w:t>
            </w:r>
          </w:p>
          <w:p w14:paraId="5181C28D" w14:textId="77777777" w:rsidR="0084095A" w:rsidRDefault="0084095A" w:rsidP="0084095A">
            <w:pPr>
              <w:pStyle w:val="Normal1"/>
              <w:tabs>
                <w:tab w:val="left" w:pos="540"/>
                <w:tab w:val="left" w:pos="1080"/>
              </w:tabs>
              <w:spacing w:after="0" w:line="240" w:lineRule="auto"/>
              <w:rPr>
                <w:rFonts w:ascii="Arial" w:eastAsia="Arial" w:hAnsi="Arial" w:cs="Arial"/>
              </w:rPr>
            </w:pPr>
          </w:p>
          <w:p w14:paraId="7A117D00" w14:textId="77777777" w:rsidR="0084095A"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0BF56AC8" w14:textId="77777777" w:rsidR="0084095A" w:rsidRDefault="0084095A" w:rsidP="0084095A">
            <w:pPr>
              <w:pStyle w:val="Normal1"/>
              <w:tabs>
                <w:tab w:val="left" w:pos="540"/>
                <w:tab w:val="left" w:pos="1080"/>
              </w:tabs>
              <w:spacing w:after="0" w:line="240" w:lineRule="auto"/>
              <w:rPr>
                <w:rFonts w:ascii="Arial" w:eastAsia="Arial" w:hAnsi="Arial" w:cs="Arial"/>
              </w:rPr>
            </w:pPr>
          </w:p>
          <w:p w14:paraId="77062A1D" w14:textId="610E1ED8" w:rsidR="004A516E" w:rsidRDefault="0084095A" w:rsidP="0084095A">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39283A22" w14:textId="77777777">
        <w:tc>
          <w:tcPr>
            <w:tcW w:w="2070" w:type="dxa"/>
          </w:tcPr>
          <w:p w14:paraId="5A92D414" w14:textId="52A6AD9E" w:rsidR="00122154" w:rsidRDefault="003845CB">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R</w:t>
            </w:r>
            <w:r w:rsidR="008650D9">
              <w:rPr>
                <w:rFonts w:ascii="Arial" w:eastAsia="Arial" w:hAnsi="Arial" w:cs="Arial"/>
              </w:rPr>
              <w:t>ace</w:t>
            </w:r>
          </w:p>
        </w:tc>
        <w:tc>
          <w:tcPr>
            <w:tcW w:w="4500" w:type="dxa"/>
          </w:tcPr>
          <w:p w14:paraId="4AFD627D" w14:textId="1194E5D9" w:rsidR="00ED2D0C" w:rsidRPr="001A1C16" w:rsidRDefault="00ED2D0C" w:rsidP="00ED2D0C">
            <w:pPr>
              <w:pStyle w:val="Normal1"/>
              <w:tabs>
                <w:tab w:val="left" w:pos="540"/>
                <w:tab w:val="left" w:pos="1080"/>
              </w:tabs>
              <w:spacing w:after="0"/>
              <w:rPr>
                <w:rFonts w:ascii="Arial" w:eastAsia="Arial" w:hAnsi="Arial" w:cs="Arial"/>
              </w:rPr>
            </w:pPr>
            <w:r w:rsidRPr="00ED2D0C">
              <w:rPr>
                <w:rFonts w:ascii="Arial" w:hAnsi="Arial" w:cs="Arial"/>
              </w:rPr>
              <w:t>There is a complex interaction between ethnicity and socioeconomic status.</w:t>
            </w:r>
            <w:r>
              <w:rPr>
                <w:rFonts w:ascii="Arial" w:hAnsi="Arial" w:cs="Arial"/>
              </w:rPr>
              <w:t xml:space="preserve"> People from South Asian and Black backgrounds are three to five times more likely to start dialysis. </w:t>
            </w:r>
            <w:r>
              <w:rPr>
                <w:rFonts w:ascii="Arial" w:eastAsia="Arial" w:hAnsi="Arial" w:cs="Arial"/>
              </w:rPr>
              <w:t>The pre-consultation equality analysis highlighted that p</w:t>
            </w:r>
            <w:r w:rsidRPr="001A1C16">
              <w:rPr>
                <w:rFonts w:ascii="Arial" w:eastAsia="Arial" w:hAnsi="Arial" w:cs="Arial"/>
              </w:rPr>
              <w:t>eople from minority ethnic groups are more likely to need a kidney transplant, but less likely to receive one due to a shortage of donors.</w:t>
            </w:r>
          </w:p>
          <w:p w14:paraId="5CA17CFD" w14:textId="75B83876" w:rsidR="00ED2D0C" w:rsidRPr="00ED2D0C" w:rsidRDefault="00ED2D0C">
            <w:pPr>
              <w:pStyle w:val="Normal1"/>
              <w:tabs>
                <w:tab w:val="left" w:pos="540"/>
                <w:tab w:val="left" w:pos="1080"/>
              </w:tabs>
              <w:spacing w:after="0" w:line="240" w:lineRule="auto"/>
              <w:rPr>
                <w:rFonts w:ascii="Arial" w:hAnsi="Arial" w:cs="Arial"/>
              </w:rPr>
            </w:pPr>
          </w:p>
          <w:p w14:paraId="7EB19599" w14:textId="77777777" w:rsidR="00ED2D0C" w:rsidRDefault="00ED2D0C">
            <w:pPr>
              <w:pStyle w:val="Normal1"/>
              <w:tabs>
                <w:tab w:val="left" w:pos="540"/>
                <w:tab w:val="left" w:pos="1080"/>
              </w:tabs>
              <w:spacing w:after="0" w:line="240" w:lineRule="auto"/>
              <w:rPr>
                <w:rFonts w:ascii="Arial" w:eastAsia="Arial" w:hAnsi="Arial" w:cs="Arial"/>
              </w:rPr>
            </w:pPr>
          </w:p>
          <w:p w14:paraId="3BCE4755" w14:textId="1CC4C577" w:rsidR="000727B0" w:rsidRDefault="0025392A">
            <w:pPr>
              <w:pStyle w:val="Normal1"/>
              <w:tabs>
                <w:tab w:val="left" w:pos="540"/>
                <w:tab w:val="left" w:pos="1080"/>
              </w:tabs>
              <w:spacing w:after="0" w:line="240" w:lineRule="auto"/>
              <w:rPr>
                <w:rFonts w:ascii="Arial" w:eastAsia="Arial" w:hAnsi="Arial" w:cs="Arial"/>
              </w:rPr>
            </w:pPr>
            <w:r>
              <w:rPr>
                <w:rFonts w:ascii="Arial" w:eastAsia="Arial" w:hAnsi="Arial" w:cs="Arial"/>
              </w:rPr>
              <w:t>3</w:t>
            </w:r>
            <w:r w:rsidR="00D33E9B">
              <w:rPr>
                <w:rFonts w:ascii="Arial" w:eastAsia="Arial" w:hAnsi="Arial" w:cs="Arial"/>
              </w:rPr>
              <w:t>8 people identified as ‘non white British’ within the Nephrology consultation.</w:t>
            </w:r>
          </w:p>
          <w:p w14:paraId="43D82672" w14:textId="5647B070" w:rsidR="00ED2D0C" w:rsidRDefault="00ED2D0C">
            <w:pPr>
              <w:pStyle w:val="Normal1"/>
              <w:tabs>
                <w:tab w:val="left" w:pos="540"/>
                <w:tab w:val="left" w:pos="1080"/>
              </w:tabs>
              <w:spacing w:after="0" w:line="240" w:lineRule="auto"/>
              <w:rPr>
                <w:rFonts w:ascii="Arial" w:eastAsia="Arial" w:hAnsi="Arial" w:cs="Arial"/>
              </w:rPr>
            </w:pPr>
          </w:p>
          <w:p w14:paraId="1748AE67" w14:textId="5A57669B" w:rsidR="00ED2D0C" w:rsidRDefault="00ED2D0C">
            <w:pPr>
              <w:pStyle w:val="Normal1"/>
              <w:tabs>
                <w:tab w:val="left" w:pos="540"/>
                <w:tab w:val="left" w:pos="1080"/>
              </w:tabs>
              <w:spacing w:after="0" w:line="240" w:lineRule="auto"/>
              <w:rPr>
                <w:rFonts w:ascii="Arial" w:eastAsia="Arial" w:hAnsi="Arial" w:cs="Arial"/>
              </w:rPr>
            </w:pPr>
          </w:p>
          <w:p w14:paraId="66082332" w14:textId="613B1BAA" w:rsidR="00ED2D0C" w:rsidRDefault="00ED2D0C">
            <w:pPr>
              <w:pStyle w:val="Normal1"/>
              <w:tabs>
                <w:tab w:val="left" w:pos="540"/>
                <w:tab w:val="left" w:pos="1080"/>
              </w:tabs>
              <w:spacing w:after="0" w:line="240" w:lineRule="auto"/>
              <w:rPr>
                <w:rFonts w:ascii="Arial" w:eastAsia="Arial" w:hAnsi="Arial" w:cs="Arial"/>
              </w:rPr>
            </w:pPr>
          </w:p>
          <w:p w14:paraId="33A1352E" w14:textId="4A81F92E" w:rsidR="00ED2D0C" w:rsidRDefault="00ED2D0C">
            <w:pPr>
              <w:pStyle w:val="Normal1"/>
              <w:tabs>
                <w:tab w:val="left" w:pos="540"/>
                <w:tab w:val="left" w:pos="1080"/>
              </w:tabs>
              <w:spacing w:after="0" w:line="240" w:lineRule="auto"/>
              <w:rPr>
                <w:rFonts w:ascii="Arial" w:eastAsia="Arial" w:hAnsi="Arial" w:cs="Arial"/>
              </w:rPr>
            </w:pPr>
          </w:p>
          <w:p w14:paraId="774140E2" w14:textId="77777777" w:rsidR="00ED2D0C" w:rsidRDefault="00ED2D0C">
            <w:pPr>
              <w:pStyle w:val="Normal1"/>
              <w:tabs>
                <w:tab w:val="left" w:pos="540"/>
                <w:tab w:val="left" w:pos="1080"/>
              </w:tabs>
              <w:spacing w:after="0" w:line="240" w:lineRule="auto"/>
              <w:rPr>
                <w:rFonts w:ascii="Arial" w:eastAsia="Arial" w:hAnsi="Arial" w:cs="Arial"/>
              </w:rPr>
            </w:pPr>
          </w:p>
          <w:p w14:paraId="75586133" w14:textId="77777777" w:rsidR="000727B0" w:rsidRDefault="000727B0">
            <w:pPr>
              <w:pStyle w:val="Normal1"/>
              <w:tabs>
                <w:tab w:val="left" w:pos="540"/>
                <w:tab w:val="left" w:pos="1080"/>
              </w:tabs>
              <w:spacing w:after="0" w:line="240" w:lineRule="auto"/>
              <w:rPr>
                <w:rFonts w:ascii="Arial" w:eastAsia="Arial" w:hAnsi="Arial" w:cs="Arial"/>
              </w:rPr>
            </w:pPr>
          </w:p>
          <w:p w14:paraId="0C1E7A36" w14:textId="77777777" w:rsidR="00C812FC" w:rsidRDefault="00C812FC" w:rsidP="00C812FC">
            <w:pPr>
              <w:pStyle w:val="Normal1"/>
              <w:tabs>
                <w:tab w:val="left" w:pos="540"/>
                <w:tab w:val="left" w:pos="1080"/>
              </w:tabs>
              <w:spacing w:after="0" w:line="240" w:lineRule="auto"/>
              <w:rPr>
                <w:rFonts w:ascii="Arial" w:eastAsia="Arial" w:hAnsi="Arial" w:cs="Arial"/>
              </w:rPr>
            </w:pPr>
            <w:r w:rsidRPr="00D5659B">
              <w:rPr>
                <w:rFonts w:ascii="Arial" w:eastAsia="Arial" w:hAnsi="Arial" w:cs="Arial"/>
              </w:rPr>
              <w:t xml:space="preserve">A sample of respondent’s comments: </w:t>
            </w:r>
          </w:p>
          <w:p w14:paraId="15D469DD" w14:textId="77777777" w:rsidR="00C812FC" w:rsidRDefault="000727B0" w:rsidP="00C812FC">
            <w:pPr>
              <w:pStyle w:val="Normal1"/>
              <w:numPr>
                <w:ilvl w:val="0"/>
                <w:numId w:val="23"/>
              </w:numPr>
              <w:tabs>
                <w:tab w:val="left" w:pos="540"/>
                <w:tab w:val="left" w:pos="1080"/>
              </w:tabs>
              <w:spacing w:after="0" w:line="240" w:lineRule="auto"/>
              <w:rPr>
                <w:rFonts w:ascii="Arial" w:eastAsia="Arial" w:hAnsi="Arial" w:cs="Arial"/>
              </w:rPr>
            </w:pPr>
            <w:r>
              <w:rPr>
                <w:rFonts w:ascii="Arial" w:eastAsia="Arial" w:hAnsi="Arial" w:cs="Arial"/>
              </w:rPr>
              <w:lastRenderedPageBreak/>
              <w:t>‘</w:t>
            </w:r>
            <w:r w:rsidRPr="000727B0">
              <w:rPr>
                <w:rFonts w:ascii="Arial" w:eastAsia="Arial" w:hAnsi="Arial" w:cs="Arial"/>
              </w:rPr>
              <w:t xml:space="preserve">Please think about bed space in the New Royal. Sometimes patients are sitting on the clinics for almost 3-4 hours waiting for a bed space or rather patients going through A&amp;E </w:t>
            </w:r>
            <w:proofErr w:type="gramStart"/>
            <w:r w:rsidRPr="000727B0">
              <w:rPr>
                <w:rFonts w:ascii="Arial" w:eastAsia="Arial" w:hAnsi="Arial" w:cs="Arial"/>
              </w:rPr>
              <w:t>in order to</w:t>
            </w:r>
            <w:proofErr w:type="gramEnd"/>
            <w:r w:rsidRPr="000727B0">
              <w:rPr>
                <w:rFonts w:ascii="Arial" w:eastAsia="Arial" w:hAnsi="Arial" w:cs="Arial"/>
              </w:rPr>
              <w:t xml:space="preserve"> find a bed at some point thereby causing congestion in the emergency Dept. This will become worse in the New Royal</w:t>
            </w:r>
            <w:r>
              <w:rPr>
                <w:rFonts w:ascii="Arial" w:eastAsia="Arial" w:hAnsi="Arial" w:cs="Arial"/>
              </w:rPr>
              <w:t>’</w:t>
            </w:r>
            <w:r w:rsidRPr="000727B0">
              <w:rPr>
                <w:rFonts w:ascii="Arial" w:eastAsia="Arial" w:hAnsi="Arial" w:cs="Arial"/>
              </w:rPr>
              <w:t>.</w:t>
            </w:r>
          </w:p>
          <w:p w14:paraId="6E03F35C" w14:textId="4FC6B9D8" w:rsidR="000727B0" w:rsidRPr="00C812FC" w:rsidRDefault="000727B0" w:rsidP="00C812FC">
            <w:pPr>
              <w:pStyle w:val="Normal1"/>
              <w:numPr>
                <w:ilvl w:val="0"/>
                <w:numId w:val="23"/>
              </w:numPr>
              <w:tabs>
                <w:tab w:val="left" w:pos="540"/>
                <w:tab w:val="left" w:pos="1080"/>
              </w:tabs>
              <w:spacing w:after="0" w:line="240" w:lineRule="auto"/>
              <w:rPr>
                <w:rFonts w:ascii="Arial" w:eastAsia="Arial" w:hAnsi="Arial" w:cs="Arial"/>
              </w:rPr>
            </w:pPr>
            <w:r w:rsidRPr="00C812FC">
              <w:rPr>
                <w:rFonts w:ascii="Arial" w:eastAsia="Arial" w:hAnsi="Arial" w:cs="Arial"/>
              </w:rPr>
              <w:t xml:space="preserve">Many staff are unhappy about merging the trusts services, some staff may become </w:t>
            </w:r>
            <w:r w:rsidR="00282F11" w:rsidRPr="00C812FC">
              <w:rPr>
                <w:rFonts w:ascii="Arial" w:eastAsia="Arial" w:hAnsi="Arial" w:cs="Arial"/>
              </w:rPr>
              <w:t>redundant,</w:t>
            </w:r>
            <w:r w:rsidRPr="00C812FC">
              <w:rPr>
                <w:rFonts w:ascii="Arial" w:eastAsia="Arial" w:hAnsi="Arial" w:cs="Arial"/>
              </w:rPr>
              <w:t xml:space="preserve"> and it is unclear how the ANPs will function within the new system. This has not been made clear.   </w:t>
            </w:r>
          </w:p>
          <w:p w14:paraId="023FE99A" w14:textId="77777777" w:rsidR="000727B0" w:rsidRDefault="000727B0" w:rsidP="000727B0">
            <w:pPr>
              <w:pStyle w:val="Normal1"/>
              <w:tabs>
                <w:tab w:val="left" w:pos="540"/>
                <w:tab w:val="left" w:pos="1080"/>
              </w:tabs>
              <w:spacing w:after="0" w:line="240" w:lineRule="auto"/>
              <w:ind w:left="720"/>
              <w:rPr>
                <w:rFonts w:ascii="Arial" w:eastAsia="Arial" w:hAnsi="Arial" w:cs="Arial"/>
              </w:rPr>
            </w:pPr>
          </w:p>
          <w:p w14:paraId="207A22D8" w14:textId="20DFDBC9" w:rsidR="004F2154" w:rsidRDefault="004F2154" w:rsidP="00ED2D0C">
            <w:pPr>
              <w:pStyle w:val="Normal1"/>
              <w:tabs>
                <w:tab w:val="left" w:pos="540"/>
                <w:tab w:val="left" w:pos="1080"/>
              </w:tabs>
              <w:spacing w:after="0"/>
              <w:ind w:left="720"/>
              <w:rPr>
                <w:rFonts w:ascii="Arial" w:eastAsia="Arial" w:hAnsi="Arial" w:cs="Arial"/>
              </w:rPr>
            </w:pPr>
          </w:p>
        </w:tc>
        <w:tc>
          <w:tcPr>
            <w:tcW w:w="2564" w:type="dxa"/>
          </w:tcPr>
          <w:p w14:paraId="573D483A" w14:textId="77777777" w:rsidR="00ED2D0C" w:rsidRDefault="00ED2D0C" w:rsidP="00ED2D0C">
            <w:pPr>
              <w:pStyle w:val="Normal1"/>
              <w:tabs>
                <w:tab w:val="left" w:pos="540"/>
                <w:tab w:val="left" w:pos="1080"/>
              </w:tabs>
              <w:spacing w:before="120" w:after="120"/>
              <w:rPr>
                <w:rFonts w:ascii="Arial" w:hAnsi="Arial" w:cs="Arial"/>
              </w:rPr>
            </w:pPr>
            <w:r>
              <w:rPr>
                <w:rFonts w:ascii="Arial" w:eastAsia="Arial" w:hAnsi="Arial" w:cs="Arial"/>
              </w:rPr>
              <w:lastRenderedPageBreak/>
              <w:t xml:space="preserve">Ensure services are inclusive and staff trained appropriately to </w:t>
            </w:r>
            <w:r>
              <w:rPr>
                <w:rFonts w:ascii="Arial" w:hAnsi="Arial" w:cs="Arial"/>
              </w:rPr>
              <w:t>deliver good quality, personalised care, and support.</w:t>
            </w:r>
          </w:p>
          <w:p w14:paraId="6508C69D" w14:textId="1D6322E0" w:rsidR="00ED2D0C" w:rsidRDefault="00ED2D0C" w:rsidP="00ED2D0C">
            <w:pPr>
              <w:pStyle w:val="Normal1"/>
              <w:tabs>
                <w:tab w:val="left" w:pos="540"/>
                <w:tab w:val="left" w:pos="1080"/>
              </w:tabs>
              <w:spacing w:before="120" w:after="120"/>
              <w:rPr>
                <w:rFonts w:ascii="Arial" w:eastAsia="Arial" w:hAnsi="Arial" w:cs="Arial"/>
              </w:rPr>
            </w:pPr>
          </w:p>
          <w:p w14:paraId="7F3DC01E" w14:textId="77777777" w:rsidR="00ED2D0C" w:rsidRDefault="00ED2D0C" w:rsidP="00ED2D0C">
            <w:pPr>
              <w:pStyle w:val="Normal1"/>
              <w:tabs>
                <w:tab w:val="left" w:pos="540"/>
                <w:tab w:val="left" w:pos="1080"/>
              </w:tabs>
              <w:spacing w:before="120" w:after="120"/>
              <w:rPr>
                <w:rFonts w:ascii="Arial" w:eastAsia="Arial" w:hAnsi="Arial" w:cs="Arial"/>
              </w:rPr>
            </w:pPr>
          </w:p>
          <w:p w14:paraId="61E1569E" w14:textId="77777777" w:rsidR="00ED2D0C" w:rsidRDefault="00ED2D0C" w:rsidP="00ED2D0C">
            <w:pPr>
              <w:pStyle w:val="Normal1"/>
              <w:tabs>
                <w:tab w:val="left" w:pos="540"/>
                <w:tab w:val="left" w:pos="1080"/>
              </w:tabs>
              <w:spacing w:before="120" w:after="120"/>
              <w:rPr>
                <w:rFonts w:ascii="Arial" w:eastAsia="Arial" w:hAnsi="Arial" w:cs="Arial"/>
              </w:rPr>
            </w:pPr>
          </w:p>
          <w:p w14:paraId="1CB8644E" w14:textId="77777777" w:rsidR="00ED2D0C" w:rsidRDefault="00ED2D0C" w:rsidP="00ED2D0C">
            <w:pPr>
              <w:pStyle w:val="Normal1"/>
              <w:tabs>
                <w:tab w:val="left" w:pos="540"/>
                <w:tab w:val="left" w:pos="1080"/>
              </w:tabs>
              <w:spacing w:before="120" w:after="120"/>
              <w:rPr>
                <w:rFonts w:ascii="Arial" w:eastAsia="Arial" w:hAnsi="Arial" w:cs="Arial"/>
              </w:rPr>
            </w:pPr>
            <w:r>
              <w:rPr>
                <w:rFonts w:ascii="Arial" w:eastAsia="Arial" w:hAnsi="Arial" w:cs="Arial"/>
              </w:rPr>
              <w:t>No respondent identified issues of indirect or direct discrimination linked to Race.</w:t>
            </w:r>
          </w:p>
          <w:p w14:paraId="42B09762" w14:textId="0BAC54C9" w:rsidR="0055725F" w:rsidRDefault="0055725F" w:rsidP="002E4FEC">
            <w:pPr>
              <w:pStyle w:val="Normal1"/>
              <w:tabs>
                <w:tab w:val="left" w:pos="540"/>
                <w:tab w:val="left" w:pos="1080"/>
              </w:tabs>
              <w:spacing w:after="0" w:line="240" w:lineRule="auto"/>
              <w:rPr>
                <w:rFonts w:ascii="Arial" w:eastAsia="Arial" w:hAnsi="Arial" w:cs="Arial"/>
              </w:rPr>
            </w:pPr>
          </w:p>
          <w:p w14:paraId="4863D8B2" w14:textId="28D1F227" w:rsidR="0055725F" w:rsidRDefault="0055725F" w:rsidP="00ED2D0C">
            <w:pPr>
              <w:pStyle w:val="Normal1"/>
              <w:tabs>
                <w:tab w:val="left" w:pos="540"/>
                <w:tab w:val="left" w:pos="1080"/>
              </w:tabs>
              <w:spacing w:after="0" w:line="240" w:lineRule="auto"/>
              <w:rPr>
                <w:rFonts w:ascii="Arial" w:eastAsia="Arial" w:hAnsi="Arial" w:cs="Arial"/>
              </w:rPr>
            </w:pPr>
          </w:p>
          <w:p w14:paraId="19438143" w14:textId="4DC29891" w:rsidR="00ED2D0C" w:rsidRDefault="00ED2D0C" w:rsidP="00ED2D0C">
            <w:pPr>
              <w:pStyle w:val="Normal1"/>
              <w:tabs>
                <w:tab w:val="left" w:pos="540"/>
                <w:tab w:val="left" w:pos="1080"/>
              </w:tabs>
              <w:spacing w:after="0" w:line="240" w:lineRule="auto"/>
              <w:rPr>
                <w:rFonts w:ascii="Arial" w:eastAsia="Arial" w:hAnsi="Arial" w:cs="Arial"/>
              </w:rPr>
            </w:pPr>
          </w:p>
          <w:p w14:paraId="3A9AFF41" w14:textId="77777777" w:rsidR="00ED2D0C" w:rsidRDefault="00ED2D0C" w:rsidP="00ED2D0C">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*Commissioner and trust collaboration required to undertake further travel assessment to map public transport services and work with transport providers. </w:t>
            </w:r>
          </w:p>
          <w:p w14:paraId="673F2399" w14:textId="77777777" w:rsidR="00ED2D0C" w:rsidRDefault="00ED2D0C" w:rsidP="00ED2D0C">
            <w:pPr>
              <w:pStyle w:val="Normal1"/>
              <w:tabs>
                <w:tab w:val="left" w:pos="540"/>
                <w:tab w:val="left" w:pos="1080"/>
              </w:tabs>
              <w:spacing w:after="0" w:line="240" w:lineRule="auto"/>
              <w:rPr>
                <w:rFonts w:ascii="Arial" w:eastAsia="Arial" w:hAnsi="Arial" w:cs="Arial"/>
              </w:rPr>
            </w:pPr>
          </w:p>
          <w:p w14:paraId="7C458D41" w14:textId="77777777" w:rsidR="00ED2D0C" w:rsidRDefault="00ED2D0C" w:rsidP="00ED2D0C">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1348ED4E" w14:textId="77777777" w:rsidR="00ED2D0C" w:rsidRDefault="00ED2D0C" w:rsidP="00ED2D0C">
            <w:pPr>
              <w:pStyle w:val="Normal1"/>
              <w:tabs>
                <w:tab w:val="left" w:pos="540"/>
                <w:tab w:val="left" w:pos="1080"/>
              </w:tabs>
              <w:spacing w:after="0" w:line="240" w:lineRule="auto"/>
              <w:rPr>
                <w:rFonts w:ascii="Arial" w:eastAsia="Arial" w:hAnsi="Arial" w:cs="Arial"/>
              </w:rPr>
            </w:pPr>
          </w:p>
          <w:p w14:paraId="08978DD1" w14:textId="12099329" w:rsidR="002E4FEC" w:rsidRDefault="00ED2D0C" w:rsidP="002E4FEC">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79A25142" w14:textId="77777777">
        <w:tc>
          <w:tcPr>
            <w:tcW w:w="2070" w:type="dxa"/>
          </w:tcPr>
          <w:p w14:paraId="574AEE76" w14:textId="77777777" w:rsidR="0012215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Religion and belief</w:t>
            </w:r>
          </w:p>
        </w:tc>
        <w:tc>
          <w:tcPr>
            <w:tcW w:w="4500" w:type="dxa"/>
          </w:tcPr>
          <w:p w14:paraId="280D28AE" w14:textId="77777777" w:rsidR="00ED2D0C" w:rsidRDefault="00ED2D0C" w:rsidP="00ED2D0C">
            <w:pPr>
              <w:pStyle w:val="Normal1"/>
              <w:tabs>
                <w:tab w:val="left" w:pos="540"/>
                <w:tab w:val="left" w:pos="1080"/>
              </w:tabs>
              <w:spacing w:before="120" w:after="120"/>
              <w:rPr>
                <w:rFonts w:ascii="Arial" w:eastAsia="Arial" w:hAnsi="Arial" w:cs="Arial"/>
                <w:color w:val="FF0000"/>
              </w:rPr>
            </w:pPr>
            <w:r>
              <w:rPr>
                <w:rFonts w:ascii="Arial" w:eastAsia="Arial" w:hAnsi="Arial" w:cs="Arial"/>
              </w:rPr>
              <w:t xml:space="preserve">A person’s religion or belief may impact how the perceive or receive medical treatment. </w:t>
            </w:r>
          </w:p>
          <w:p w14:paraId="6B9E100D" w14:textId="77777777" w:rsidR="00C61A1D" w:rsidRDefault="00C61A1D">
            <w:pPr>
              <w:pStyle w:val="Normal1"/>
              <w:tabs>
                <w:tab w:val="left" w:pos="540"/>
                <w:tab w:val="left" w:pos="1080"/>
              </w:tabs>
              <w:spacing w:after="0" w:line="240" w:lineRule="auto"/>
              <w:rPr>
                <w:rFonts w:ascii="Arial" w:eastAsia="Arial" w:hAnsi="Arial" w:cs="Arial"/>
              </w:rPr>
            </w:pPr>
          </w:p>
          <w:p w14:paraId="29DABDD5" w14:textId="77777777" w:rsidR="00122154" w:rsidRDefault="00122154">
            <w:pPr>
              <w:pStyle w:val="Normal1"/>
              <w:tabs>
                <w:tab w:val="left" w:pos="540"/>
                <w:tab w:val="left" w:pos="1080"/>
              </w:tabs>
              <w:spacing w:after="0" w:line="240" w:lineRule="auto"/>
              <w:rPr>
                <w:rFonts w:ascii="Arial" w:eastAsia="Arial" w:hAnsi="Arial" w:cs="Arial"/>
              </w:rPr>
            </w:pPr>
          </w:p>
        </w:tc>
        <w:tc>
          <w:tcPr>
            <w:tcW w:w="2564" w:type="dxa"/>
          </w:tcPr>
          <w:p w14:paraId="4D2FAB77" w14:textId="77777777" w:rsidR="00ED2D0C" w:rsidRDefault="00ED2D0C" w:rsidP="00ED2D0C">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No responses identified issues of indirect or direct discrimination linked to religion and/or belief. </w:t>
            </w:r>
          </w:p>
          <w:p w14:paraId="473F9B99" w14:textId="38D1CA8C" w:rsidR="005B425E" w:rsidRDefault="00ED2D0C" w:rsidP="00ED2D0C">
            <w:pPr>
              <w:pStyle w:val="Normal1"/>
              <w:tabs>
                <w:tab w:val="left" w:pos="540"/>
                <w:tab w:val="left" w:pos="1080"/>
              </w:tabs>
              <w:spacing w:after="0" w:line="240" w:lineRule="auto"/>
              <w:rPr>
                <w:rFonts w:ascii="Arial" w:eastAsia="Arial" w:hAnsi="Arial" w:cs="Arial"/>
              </w:rPr>
            </w:pPr>
            <w:r>
              <w:rPr>
                <w:rFonts w:ascii="Arial" w:eastAsia="Arial" w:hAnsi="Arial" w:cs="Arial"/>
              </w:rPr>
              <w:t>Ensure staff are trained in understanding needs associated with religion and belief and engage with chaplaincy services.</w:t>
            </w:r>
          </w:p>
          <w:p w14:paraId="47B158A3" w14:textId="029EEE55" w:rsidR="005B425E" w:rsidRDefault="005B425E">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 </w:t>
            </w:r>
          </w:p>
        </w:tc>
      </w:tr>
      <w:tr w:rsidR="00122154" w14:paraId="257FCD84" w14:textId="77777777">
        <w:tc>
          <w:tcPr>
            <w:tcW w:w="2070" w:type="dxa"/>
          </w:tcPr>
          <w:p w14:paraId="63144E54" w14:textId="5CFC409C" w:rsidR="0012215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t>Sex</w:t>
            </w:r>
            <w:r w:rsidR="009E3C04">
              <w:rPr>
                <w:rFonts w:ascii="Arial" w:eastAsia="Arial" w:hAnsi="Arial" w:cs="Arial"/>
              </w:rPr>
              <w:t xml:space="preserve"> (M/F) </w:t>
            </w:r>
          </w:p>
        </w:tc>
        <w:tc>
          <w:tcPr>
            <w:tcW w:w="4500" w:type="dxa"/>
          </w:tcPr>
          <w:p w14:paraId="39986804" w14:textId="6EB1C231" w:rsidR="00C61A1D" w:rsidRDefault="00282F11">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Both </w:t>
            </w:r>
            <w:r w:rsidR="00ED2D0C">
              <w:rPr>
                <w:rFonts w:ascii="Arial" w:eastAsia="Arial" w:hAnsi="Arial" w:cs="Arial"/>
              </w:rPr>
              <w:t>males and females</w:t>
            </w:r>
            <w:r>
              <w:rPr>
                <w:rFonts w:ascii="Arial" w:eastAsia="Arial" w:hAnsi="Arial" w:cs="Arial"/>
              </w:rPr>
              <w:t xml:space="preserve"> expressed similar concerns around the changes to services: </w:t>
            </w:r>
          </w:p>
          <w:p w14:paraId="424A9EF7" w14:textId="43A53059"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t>Travel</w:t>
            </w:r>
          </w:p>
          <w:p w14:paraId="3F0BCD0C" w14:textId="57350773"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t>Cost</w:t>
            </w:r>
          </w:p>
          <w:p w14:paraId="405B9DFE" w14:textId="1C4F7D72"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t>Not seeing family</w:t>
            </w:r>
          </w:p>
          <w:p w14:paraId="308C3916" w14:textId="468C66D4"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t>Car parking</w:t>
            </w:r>
          </w:p>
          <w:p w14:paraId="1351A7B0" w14:textId="0B655C42"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lastRenderedPageBreak/>
              <w:t>Access to services</w:t>
            </w:r>
          </w:p>
          <w:p w14:paraId="4A9113C9" w14:textId="5FC85DBE" w:rsidR="00282F11" w:rsidRDefault="00282F11" w:rsidP="00081202">
            <w:pPr>
              <w:pStyle w:val="Normal1"/>
              <w:numPr>
                <w:ilvl w:val="0"/>
                <w:numId w:val="17"/>
              </w:numPr>
              <w:tabs>
                <w:tab w:val="left" w:pos="540"/>
                <w:tab w:val="left" w:pos="1080"/>
              </w:tabs>
              <w:spacing w:after="0" w:line="240" w:lineRule="auto"/>
              <w:rPr>
                <w:rFonts w:ascii="Arial" w:eastAsia="Arial" w:hAnsi="Arial" w:cs="Arial"/>
              </w:rPr>
            </w:pPr>
            <w:r>
              <w:rPr>
                <w:rFonts w:ascii="Arial" w:eastAsia="Arial" w:hAnsi="Arial" w:cs="Arial"/>
              </w:rPr>
              <w:t xml:space="preserve">Concerns about local </w:t>
            </w:r>
            <w:r w:rsidR="00081202">
              <w:rPr>
                <w:rFonts w:ascii="Arial" w:eastAsia="Arial" w:hAnsi="Arial" w:cs="Arial"/>
              </w:rPr>
              <w:t>services</w:t>
            </w:r>
          </w:p>
          <w:p w14:paraId="1ED59417" w14:textId="77777777" w:rsidR="00081202" w:rsidRDefault="00081202" w:rsidP="00282F11">
            <w:pPr>
              <w:pStyle w:val="Normal1"/>
              <w:tabs>
                <w:tab w:val="left" w:pos="540"/>
                <w:tab w:val="left" w:pos="1080"/>
              </w:tabs>
              <w:spacing w:after="0" w:line="240" w:lineRule="auto"/>
              <w:rPr>
                <w:rFonts w:ascii="Arial" w:eastAsia="Arial" w:hAnsi="Arial" w:cs="Arial"/>
              </w:rPr>
            </w:pPr>
            <w:r>
              <w:rPr>
                <w:rFonts w:ascii="Arial" w:eastAsia="Arial" w:hAnsi="Arial" w:cs="Arial"/>
              </w:rPr>
              <w:t xml:space="preserve"> </w:t>
            </w:r>
          </w:p>
          <w:p w14:paraId="5E0FE0A1" w14:textId="77777777" w:rsidR="006F72DE" w:rsidRDefault="006F72DE" w:rsidP="00282F11">
            <w:pPr>
              <w:pStyle w:val="Normal1"/>
              <w:tabs>
                <w:tab w:val="left" w:pos="540"/>
                <w:tab w:val="left" w:pos="1080"/>
              </w:tabs>
              <w:spacing w:after="0" w:line="240" w:lineRule="auto"/>
              <w:rPr>
                <w:rFonts w:ascii="Arial" w:eastAsia="Arial" w:hAnsi="Arial" w:cs="Arial"/>
              </w:rPr>
            </w:pPr>
          </w:p>
          <w:p w14:paraId="2C802149" w14:textId="010E729E" w:rsidR="00282F11" w:rsidRDefault="00ED2D0C" w:rsidP="00282F11">
            <w:pPr>
              <w:pStyle w:val="Normal1"/>
              <w:tabs>
                <w:tab w:val="left" w:pos="540"/>
                <w:tab w:val="left" w:pos="1080"/>
              </w:tabs>
              <w:spacing w:after="0" w:line="240" w:lineRule="auto"/>
              <w:rPr>
                <w:rFonts w:ascii="Arial" w:eastAsia="Arial" w:hAnsi="Arial" w:cs="Arial"/>
              </w:rPr>
            </w:pPr>
            <w:r>
              <w:rPr>
                <w:rFonts w:ascii="Arial" w:eastAsia="Arial" w:hAnsi="Arial" w:cs="Arial"/>
              </w:rPr>
              <w:t>Extract of some of the</w:t>
            </w:r>
            <w:r w:rsidR="00081202">
              <w:rPr>
                <w:rFonts w:ascii="Arial" w:eastAsia="Arial" w:hAnsi="Arial" w:cs="Arial"/>
              </w:rPr>
              <w:t xml:space="preserve"> comments: </w:t>
            </w:r>
          </w:p>
          <w:p w14:paraId="7C021F41" w14:textId="24C119C4" w:rsidR="00081202" w:rsidRPr="00ED2D0C" w:rsidRDefault="00081202" w:rsidP="00081202">
            <w:pPr>
              <w:pStyle w:val="ListParagraph"/>
              <w:numPr>
                <w:ilvl w:val="0"/>
                <w:numId w:val="17"/>
              </w:numPr>
              <w:spacing w:after="160" w:line="259" w:lineRule="auto"/>
              <w:rPr>
                <w:rFonts w:ascii="Arial" w:hAnsi="Arial" w:cs="Arial"/>
              </w:rPr>
            </w:pPr>
            <w:r w:rsidRPr="00ED2D0C">
              <w:rPr>
                <w:rFonts w:ascii="Arial" w:hAnsi="Arial" w:cs="Arial"/>
              </w:rPr>
              <w:t>New royal, am hoping sets a new effect for standard of excellence     Been let down so many times by Aintree</w:t>
            </w:r>
          </w:p>
          <w:p w14:paraId="6789C3A5" w14:textId="77777777" w:rsidR="00081202" w:rsidRPr="00ED2D0C" w:rsidRDefault="00081202" w:rsidP="00081202">
            <w:pPr>
              <w:pStyle w:val="ListParagraph"/>
              <w:numPr>
                <w:ilvl w:val="0"/>
                <w:numId w:val="17"/>
              </w:numPr>
              <w:spacing w:after="160" w:line="259" w:lineRule="auto"/>
              <w:rPr>
                <w:rFonts w:ascii="Arial" w:hAnsi="Arial" w:cs="Arial"/>
              </w:rPr>
            </w:pPr>
            <w:r w:rsidRPr="00ED2D0C">
              <w:rPr>
                <w:rFonts w:ascii="Arial" w:hAnsi="Arial" w:cs="Arial"/>
              </w:rPr>
              <w:t>People have little money as it is. Moving from Aintree will be an added cost and burden on local families</w:t>
            </w:r>
          </w:p>
          <w:p w14:paraId="1F064295" w14:textId="77777777" w:rsidR="00081202" w:rsidRDefault="00081202" w:rsidP="00081202">
            <w:pPr>
              <w:pStyle w:val="ListParagraph"/>
              <w:spacing w:after="160" w:line="259" w:lineRule="auto"/>
            </w:pPr>
          </w:p>
          <w:p w14:paraId="139AD055" w14:textId="35371376" w:rsidR="00282F11" w:rsidRDefault="00282F11" w:rsidP="00282F11">
            <w:pPr>
              <w:pStyle w:val="Normal1"/>
              <w:tabs>
                <w:tab w:val="left" w:pos="540"/>
                <w:tab w:val="left" w:pos="1080"/>
              </w:tabs>
              <w:spacing w:after="0" w:line="240" w:lineRule="auto"/>
              <w:rPr>
                <w:rFonts w:ascii="Arial" w:eastAsia="Arial" w:hAnsi="Arial" w:cs="Arial"/>
              </w:rPr>
            </w:pPr>
          </w:p>
          <w:p w14:paraId="1CF273C1" w14:textId="77777777" w:rsidR="00282F11" w:rsidRDefault="00282F11" w:rsidP="00282F11">
            <w:pPr>
              <w:pStyle w:val="Normal1"/>
              <w:tabs>
                <w:tab w:val="left" w:pos="540"/>
                <w:tab w:val="left" w:pos="1080"/>
              </w:tabs>
              <w:spacing w:after="0" w:line="240" w:lineRule="auto"/>
              <w:rPr>
                <w:rFonts w:ascii="Arial" w:eastAsia="Arial" w:hAnsi="Arial" w:cs="Arial"/>
              </w:rPr>
            </w:pPr>
          </w:p>
          <w:p w14:paraId="26DB43B0" w14:textId="77777777" w:rsidR="00C61A1D" w:rsidRDefault="00C61A1D">
            <w:pPr>
              <w:pStyle w:val="Normal1"/>
              <w:tabs>
                <w:tab w:val="left" w:pos="540"/>
                <w:tab w:val="left" w:pos="1080"/>
              </w:tabs>
              <w:spacing w:after="0" w:line="240" w:lineRule="auto"/>
              <w:rPr>
                <w:rFonts w:ascii="Arial" w:eastAsia="Arial" w:hAnsi="Arial" w:cs="Arial"/>
              </w:rPr>
            </w:pPr>
          </w:p>
        </w:tc>
        <w:tc>
          <w:tcPr>
            <w:tcW w:w="2564" w:type="dxa"/>
          </w:tcPr>
          <w:p w14:paraId="74F27D02" w14:textId="6D1FACD0" w:rsidR="00DB13C4" w:rsidRPr="00DB13C4" w:rsidRDefault="00DB13C4" w:rsidP="00DB13C4">
            <w:pPr>
              <w:pStyle w:val="Normal1"/>
              <w:tabs>
                <w:tab w:val="left" w:pos="540"/>
                <w:tab w:val="left" w:pos="1080"/>
              </w:tabs>
              <w:spacing w:after="0" w:line="240" w:lineRule="auto"/>
              <w:rPr>
                <w:rFonts w:ascii="Arial" w:eastAsia="Arial" w:hAnsi="Arial" w:cs="Arial"/>
              </w:rPr>
            </w:pPr>
            <w:r w:rsidRPr="00DB13C4">
              <w:rPr>
                <w:rFonts w:ascii="Arial" w:eastAsia="Arial" w:hAnsi="Arial" w:cs="Arial"/>
              </w:rPr>
              <w:lastRenderedPageBreak/>
              <w:t xml:space="preserve">No respondent identified issues of indirect or direct discrimination linked to </w:t>
            </w:r>
            <w:r w:rsidR="00C812FC">
              <w:rPr>
                <w:rFonts w:ascii="Arial" w:eastAsia="Arial" w:hAnsi="Arial" w:cs="Arial"/>
              </w:rPr>
              <w:t>sex</w:t>
            </w:r>
            <w:r w:rsidR="00C812FC" w:rsidRPr="00DB13C4">
              <w:rPr>
                <w:rFonts w:ascii="Arial" w:eastAsia="Arial" w:hAnsi="Arial" w:cs="Arial"/>
              </w:rPr>
              <w:t>.</w:t>
            </w:r>
            <w:r w:rsidRPr="00DB13C4">
              <w:rPr>
                <w:rFonts w:ascii="Arial" w:eastAsia="Arial" w:hAnsi="Arial" w:cs="Arial"/>
              </w:rPr>
              <w:t xml:space="preserve"> </w:t>
            </w:r>
          </w:p>
          <w:p w14:paraId="25CA6A2D" w14:textId="77777777" w:rsidR="00DB13C4" w:rsidRDefault="00DB13C4" w:rsidP="00DB13C4">
            <w:pPr>
              <w:pStyle w:val="Normal1"/>
              <w:tabs>
                <w:tab w:val="left" w:pos="540"/>
                <w:tab w:val="left" w:pos="1080"/>
              </w:tabs>
              <w:spacing w:after="0" w:line="240" w:lineRule="auto"/>
              <w:rPr>
                <w:rFonts w:ascii="Arial" w:eastAsia="Arial" w:hAnsi="Arial" w:cs="Arial"/>
              </w:rPr>
            </w:pPr>
            <w:r w:rsidRPr="00DB13C4">
              <w:rPr>
                <w:rFonts w:ascii="Arial" w:eastAsia="Arial" w:hAnsi="Arial" w:cs="Arial"/>
              </w:rPr>
              <w:t xml:space="preserve"> </w:t>
            </w:r>
          </w:p>
          <w:p w14:paraId="1FD9CE21" w14:textId="77777777" w:rsidR="00E55F8F" w:rsidRDefault="00E55F8F" w:rsidP="00E55F8F">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 xml:space="preserve">*Commissioner and trust collaboration required to undertake further travel assessment to map public transport services and work with transport providers. </w:t>
            </w:r>
          </w:p>
          <w:p w14:paraId="01C58A9B" w14:textId="77777777" w:rsidR="00E55F8F" w:rsidRDefault="00E55F8F" w:rsidP="00E55F8F">
            <w:pPr>
              <w:pStyle w:val="Normal1"/>
              <w:tabs>
                <w:tab w:val="left" w:pos="540"/>
                <w:tab w:val="left" w:pos="1080"/>
              </w:tabs>
              <w:spacing w:after="0" w:line="240" w:lineRule="auto"/>
              <w:rPr>
                <w:rFonts w:ascii="Arial" w:eastAsia="Arial" w:hAnsi="Arial" w:cs="Arial"/>
              </w:rPr>
            </w:pPr>
          </w:p>
          <w:p w14:paraId="1262FBC8" w14:textId="77777777" w:rsidR="00E55F8F" w:rsidRDefault="00E55F8F" w:rsidP="00E55F8F">
            <w:pPr>
              <w:pStyle w:val="Normal1"/>
              <w:tabs>
                <w:tab w:val="left" w:pos="540"/>
                <w:tab w:val="left" w:pos="1080"/>
              </w:tabs>
              <w:spacing w:after="0" w:line="240" w:lineRule="auto"/>
              <w:rPr>
                <w:rFonts w:ascii="Arial" w:eastAsia="Arial" w:hAnsi="Arial" w:cs="Arial"/>
              </w:rPr>
            </w:pPr>
            <w:r>
              <w:rPr>
                <w:rFonts w:ascii="Arial" w:eastAsia="Arial" w:hAnsi="Arial" w:cs="Arial"/>
              </w:rPr>
              <w:t>*Patients need to be informed of hospital travel services (eligibility for patient transport services), access to travel expenses reimbursement scheme. Continue public relations on the issue of travel and accessibility.</w:t>
            </w:r>
          </w:p>
          <w:p w14:paraId="7A61E638" w14:textId="77777777" w:rsidR="00E55F8F" w:rsidRDefault="00E55F8F" w:rsidP="00E55F8F">
            <w:pPr>
              <w:pStyle w:val="Normal1"/>
              <w:tabs>
                <w:tab w:val="left" w:pos="540"/>
                <w:tab w:val="left" w:pos="1080"/>
              </w:tabs>
              <w:spacing w:after="0" w:line="240" w:lineRule="auto"/>
              <w:rPr>
                <w:rFonts w:ascii="Arial" w:eastAsia="Arial" w:hAnsi="Arial" w:cs="Arial"/>
              </w:rPr>
            </w:pPr>
          </w:p>
          <w:p w14:paraId="44C06F6F" w14:textId="18C9FCE4" w:rsidR="00AE59AE" w:rsidRDefault="00E55F8F" w:rsidP="00E55F8F">
            <w:pPr>
              <w:pStyle w:val="Normal1"/>
              <w:tabs>
                <w:tab w:val="left" w:pos="540"/>
                <w:tab w:val="left" w:pos="1080"/>
              </w:tabs>
              <w:spacing w:after="0" w:line="240" w:lineRule="auto"/>
              <w:rPr>
                <w:rFonts w:ascii="Arial" w:eastAsia="Arial" w:hAnsi="Arial" w:cs="Arial"/>
              </w:rPr>
            </w:pPr>
            <w:r>
              <w:rPr>
                <w:rFonts w:ascii="Arial" w:eastAsia="Arial" w:hAnsi="Arial" w:cs="Arial"/>
              </w:rPr>
              <w:t>*Commissioner and trust ongoing monitoring of emergency and non-emergency patient transport services (North West Ambulance Service – NWAS) to reassure patients of transport times in an emergency from different parts of the area.</w:t>
            </w:r>
          </w:p>
        </w:tc>
      </w:tr>
      <w:tr w:rsidR="00122154" w14:paraId="32A9DFF4" w14:textId="77777777">
        <w:tc>
          <w:tcPr>
            <w:tcW w:w="2070" w:type="dxa"/>
          </w:tcPr>
          <w:p w14:paraId="32FC12C7" w14:textId="13593913" w:rsidR="009E3C04" w:rsidRDefault="008650D9">
            <w:pPr>
              <w:pStyle w:val="Normal1"/>
              <w:tabs>
                <w:tab w:val="left" w:pos="540"/>
                <w:tab w:val="left" w:pos="1080"/>
              </w:tabs>
              <w:spacing w:after="0" w:line="240" w:lineRule="auto"/>
              <w:rPr>
                <w:rFonts w:ascii="Arial" w:eastAsia="Arial" w:hAnsi="Arial" w:cs="Arial"/>
              </w:rPr>
            </w:pPr>
            <w:r>
              <w:rPr>
                <w:rFonts w:ascii="Arial" w:eastAsia="Arial" w:hAnsi="Arial" w:cs="Arial"/>
              </w:rPr>
              <w:lastRenderedPageBreak/>
              <w:t>Sexual orientatio</w:t>
            </w:r>
            <w:r w:rsidR="00E55F8F">
              <w:rPr>
                <w:rFonts w:ascii="Arial" w:eastAsia="Arial" w:hAnsi="Arial" w:cs="Arial"/>
              </w:rPr>
              <w:t>n</w:t>
            </w:r>
          </w:p>
        </w:tc>
        <w:tc>
          <w:tcPr>
            <w:tcW w:w="4500" w:type="dxa"/>
          </w:tcPr>
          <w:p w14:paraId="081F5C81" w14:textId="362C76F6" w:rsidR="00E55F8F" w:rsidRDefault="00E55F8F" w:rsidP="00E55F8F">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National data shows that LGBQ+ report difficulty in accessing NHS provision and being treated less favourably. </w:t>
            </w:r>
          </w:p>
          <w:p w14:paraId="62DC9AC0" w14:textId="77777777" w:rsidR="00E55F8F" w:rsidRDefault="00E55F8F" w:rsidP="00E55F8F">
            <w:pPr>
              <w:pStyle w:val="Normal1"/>
              <w:tabs>
                <w:tab w:val="left" w:pos="540"/>
                <w:tab w:val="left" w:pos="1080"/>
              </w:tabs>
              <w:spacing w:before="120" w:after="120" w:line="240" w:lineRule="auto"/>
              <w:rPr>
                <w:rFonts w:ascii="Arial" w:eastAsia="Arial" w:hAnsi="Arial" w:cs="Arial"/>
              </w:rPr>
            </w:pPr>
          </w:p>
          <w:p w14:paraId="0273D3E0" w14:textId="451F0F2E" w:rsidR="00D33E9B" w:rsidRDefault="00E55F8F" w:rsidP="008C6552">
            <w:pPr>
              <w:pStyle w:val="Normal1"/>
              <w:tabs>
                <w:tab w:val="left" w:pos="540"/>
                <w:tab w:val="left" w:pos="1080"/>
              </w:tabs>
              <w:spacing w:after="0"/>
              <w:rPr>
                <w:rFonts w:ascii="Arial" w:eastAsia="Arial" w:hAnsi="Arial" w:cs="Arial"/>
              </w:rPr>
            </w:pPr>
            <w:r>
              <w:rPr>
                <w:rFonts w:ascii="Arial" w:eastAsia="Arial" w:hAnsi="Arial" w:cs="Arial"/>
              </w:rPr>
              <w:t xml:space="preserve">Out of 873 survey responses, 11 shared that they identified as asexual, 12 bisexual, 18 gay man, 7 gay woman/ lesbian, and 5 as ‘other’ identity. 44 of those 53 respondents felt that </w:t>
            </w:r>
            <w:r w:rsidR="00EF0893">
              <w:rPr>
                <w:rFonts w:ascii="Arial" w:eastAsia="Arial" w:hAnsi="Arial" w:cs="Arial"/>
              </w:rPr>
              <w:t>overall,</w:t>
            </w:r>
            <w:r>
              <w:rPr>
                <w:rFonts w:ascii="Arial" w:eastAsia="Arial" w:hAnsi="Arial" w:cs="Arial"/>
              </w:rPr>
              <w:t xml:space="preserve"> the proposal was a good plan to improve patient care. 8 of the 53 felt it wasn’t a good proposal, two provided additional comments to help inform decision making, both of which related to site preference. </w:t>
            </w:r>
          </w:p>
        </w:tc>
        <w:tc>
          <w:tcPr>
            <w:tcW w:w="2564" w:type="dxa"/>
          </w:tcPr>
          <w:p w14:paraId="12CE82F0" w14:textId="77777777" w:rsidR="00316E4E" w:rsidRDefault="00316E4E" w:rsidP="00316E4E">
            <w:pPr>
              <w:pStyle w:val="Normal1"/>
              <w:tabs>
                <w:tab w:val="left" w:pos="540"/>
                <w:tab w:val="left" w:pos="1080"/>
              </w:tabs>
              <w:spacing w:before="120" w:after="120" w:line="240" w:lineRule="auto"/>
              <w:rPr>
                <w:rFonts w:ascii="Arial" w:eastAsia="Arial" w:hAnsi="Arial" w:cs="Arial"/>
              </w:rPr>
            </w:pPr>
            <w:r>
              <w:rPr>
                <w:rFonts w:ascii="Arial" w:eastAsia="Arial" w:hAnsi="Arial" w:cs="Arial"/>
              </w:rPr>
              <w:t xml:space="preserve">No issue was identified that liked to indirect or direct discrimination on the grounds of sexual orientation. </w:t>
            </w:r>
          </w:p>
          <w:p w14:paraId="1781F137" w14:textId="77777777" w:rsidR="00316E4E" w:rsidRDefault="00316E4E" w:rsidP="00316E4E">
            <w:pPr>
              <w:pStyle w:val="Normal1"/>
              <w:tabs>
                <w:tab w:val="left" w:pos="540"/>
                <w:tab w:val="left" w:pos="1080"/>
              </w:tabs>
              <w:spacing w:before="120" w:after="120" w:line="240" w:lineRule="auto"/>
              <w:rPr>
                <w:rFonts w:ascii="Arial" w:eastAsia="Arial" w:hAnsi="Arial" w:cs="Arial"/>
              </w:rPr>
            </w:pPr>
          </w:p>
          <w:p w14:paraId="6F0F99C4" w14:textId="77777777" w:rsidR="00316E4E" w:rsidRDefault="00316E4E" w:rsidP="00316E4E">
            <w:pPr>
              <w:pStyle w:val="Normal1"/>
              <w:spacing w:after="0" w:line="240" w:lineRule="auto"/>
              <w:rPr>
                <w:rFonts w:ascii="Arial" w:eastAsia="Arial" w:hAnsi="Arial" w:cs="Arial"/>
              </w:rPr>
            </w:pPr>
            <w:r>
              <w:rPr>
                <w:rFonts w:ascii="Arial" w:eastAsia="Arial" w:hAnsi="Arial" w:cs="Arial"/>
              </w:rPr>
              <w:t xml:space="preserve">Ensure services are inclusive and staff trained appropriately to </w:t>
            </w:r>
            <w:r>
              <w:rPr>
                <w:rFonts w:ascii="Arial" w:hAnsi="Arial" w:cs="Arial"/>
              </w:rPr>
              <w:t>deliver good quality, personalised care and support.</w:t>
            </w:r>
          </w:p>
          <w:p w14:paraId="3093D6F2" w14:textId="65231FA0" w:rsidR="00122154" w:rsidRDefault="00122154" w:rsidP="00511C6B">
            <w:pPr>
              <w:pStyle w:val="Normal1"/>
              <w:tabs>
                <w:tab w:val="left" w:pos="540"/>
                <w:tab w:val="left" w:pos="1080"/>
              </w:tabs>
              <w:spacing w:after="0" w:line="240" w:lineRule="auto"/>
              <w:rPr>
                <w:rFonts w:ascii="Arial" w:eastAsia="Arial" w:hAnsi="Arial" w:cs="Arial"/>
              </w:rPr>
            </w:pPr>
          </w:p>
        </w:tc>
      </w:tr>
    </w:tbl>
    <w:p w14:paraId="0BE3CD6E" w14:textId="77777777" w:rsidR="00122154" w:rsidRDefault="00122154">
      <w:pPr>
        <w:pStyle w:val="Normal1"/>
        <w:tabs>
          <w:tab w:val="left" w:pos="540"/>
          <w:tab w:val="left" w:pos="1080"/>
        </w:tabs>
        <w:spacing w:after="0" w:line="240" w:lineRule="auto"/>
        <w:rPr>
          <w:rFonts w:ascii="Arial" w:eastAsia="Arial" w:hAnsi="Arial" w:cs="Arial"/>
        </w:rPr>
      </w:pPr>
    </w:p>
    <w:p w14:paraId="3D4CA464" w14:textId="77777777" w:rsidR="00122154" w:rsidRDefault="00122154">
      <w:pPr>
        <w:pStyle w:val="Normal1"/>
        <w:tabs>
          <w:tab w:val="left" w:pos="540"/>
          <w:tab w:val="left" w:pos="1080"/>
        </w:tabs>
        <w:spacing w:after="0" w:line="240" w:lineRule="auto"/>
        <w:ind w:left="540" w:hanging="495"/>
        <w:rPr>
          <w:rFonts w:ascii="Arial" w:eastAsia="Arial" w:hAnsi="Arial" w:cs="Arial"/>
        </w:rPr>
      </w:pPr>
    </w:p>
    <w:tbl>
      <w:tblPr>
        <w:tblStyle w:val="TableGrid"/>
        <w:tblW w:w="0" w:type="auto"/>
        <w:tblInd w:w="108" w:type="dxa"/>
        <w:tblLook w:val="04A0" w:firstRow="1" w:lastRow="0" w:firstColumn="1" w:lastColumn="0" w:noHBand="0" w:noVBand="1"/>
      </w:tblPr>
      <w:tblGrid>
        <w:gridCol w:w="8908"/>
      </w:tblGrid>
      <w:tr w:rsidR="003845CB" w14:paraId="281526B8" w14:textId="77777777" w:rsidTr="00F81587">
        <w:tc>
          <w:tcPr>
            <w:tcW w:w="8908" w:type="dxa"/>
          </w:tcPr>
          <w:p w14:paraId="404B6958" w14:textId="77777777" w:rsidR="003845CB" w:rsidRPr="003845CB" w:rsidRDefault="003845CB" w:rsidP="003845CB">
            <w:pPr>
              <w:pStyle w:val="Normal1"/>
              <w:numPr>
                <w:ilvl w:val="0"/>
                <w:numId w:val="6"/>
              </w:numPr>
              <w:pBdr>
                <w:top w:val="nil"/>
                <w:left w:val="nil"/>
                <w:bottom w:val="nil"/>
                <w:right w:val="nil"/>
                <w:between w:val="nil"/>
              </w:pBdr>
              <w:tabs>
                <w:tab w:val="left" w:pos="540"/>
                <w:tab w:val="left" w:pos="1080"/>
              </w:tabs>
              <w:contextualSpacing/>
              <w:rPr>
                <w:rFonts w:ascii="Arial" w:eastAsia="Arial" w:hAnsi="Arial" w:cs="Arial"/>
                <w:color w:val="000000"/>
              </w:rPr>
            </w:pPr>
            <w:r>
              <w:rPr>
                <w:rFonts w:ascii="Arial" w:eastAsia="Arial" w:hAnsi="Arial" w:cs="Arial"/>
                <w:b/>
                <w:color w:val="000000"/>
              </w:rPr>
              <w:lastRenderedPageBreak/>
              <w:t>Does this service go the heart of enabling a protected characteristic to access health and wellbeing services?</w:t>
            </w:r>
          </w:p>
        </w:tc>
      </w:tr>
      <w:tr w:rsidR="003845CB" w14:paraId="63C17435" w14:textId="77777777" w:rsidTr="00F81587">
        <w:tc>
          <w:tcPr>
            <w:tcW w:w="8908" w:type="dxa"/>
          </w:tcPr>
          <w:p w14:paraId="44A94BF9" w14:textId="65701399" w:rsidR="00960C02" w:rsidRDefault="0084095A" w:rsidP="00861AC8">
            <w:pPr>
              <w:rPr>
                <w:rFonts w:ascii="Arial" w:eastAsiaTheme="minorHAnsi" w:hAnsi="Arial" w:cs="Arial"/>
                <w:lang w:eastAsia="en-US"/>
              </w:rPr>
            </w:pPr>
            <w:r>
              <w:rPr>
                <w:rFonts w:ascii="Arial" w:eastAsiaTheme="minorHAnsi" w:hAnsi="Arial" w:cs="Arial"/>
                <w:lang w:eastAsia="en-US"/>
              </w:rPr>
              <w:t>I</w:t>
            </w:r>
            <w:r w:rsidR="00960C02">
              <w:rPr>
                <w:rFonts w:ascii="Arial" w:eastAsiaTheme="minorHAnsi" w:hAnsi="Arial" w:cs="Arial"/>
                <w:lang w:eastAsia="en-US"/>
              </w:rPr>
              <w:t xml:space="preserve">t’s a vital service with </w:t>
            </w:r>
            <w:r w:rsidR="00316E4E">
              <w:rPr>
                <w:rFonts w:ascii="Arial" w:eastAsiaTheme="minorHAnsi" w:hAnsi="Arial" w:cs="Arial"/>
                <w:lang w:eastAsia="en-US"/>
              </w:rPr>
              <w:t xml:space="preserve">an increasing </w:t>
            </w:r>
            <w:r w:rsidR="00960C02">
              <w:rPr>
                <w:rFonts w:ascii="Arial" w:eastAsiaTheme="minorHAnsi" w:hAnsi="Arial" w:cs="Arial"/>
                <w:lang w:eastAsia="en-US"/>
              </w:rPr>
              <w:t xml:space="preserve">demand as the population ages. </w:t>
            </w:r>
          </w:p>
          <w:p w14:paraId="4E7B1AD6" w14:textId="2DD47775" w:rsidR="00960C02" w:rsidRPr="00861AC8" w:rsidRDefault="00960C02" w:rsidP="00861AC8">
            <w:pPr>
              <w:rPr>
                <w:rFonts w:ascii="Arial" w:eastAsiaTheme="minorHAnsi" w:hAnsi="Arial" w:cs="Arial"/>
                <w:lang w:eastAsia="en-US"/>
              </w:rPr>
            </w:pPr>
          </w:p>
        </w:tc>
      </w:tr>
      <w:tr w:rsidR="003845CB" w14:paraId="628BB600" w14:textId="77777777" w:rsidTr="00F81587">
        <w:tc>
          <w:tcPr>
            <w:tcW w:w="8908" w:type="dxa"/>
            <w:shd w:val="clear" w:color="auto" w:fill="FFFFFF" w:themeFill="background1"/>
          </w:tcPr>
          <w:p w14:paraId="23006E14" w14:textId="77777777" w:rsidR="003845CB" w:rsidRPr="003845CB" w:rsidRDefault="00C61A1D" w:rsidP="00C61A1D">
            <w:pPr>
              <w:pStyle w:val="Normal1"/>
              <w:numPr>
                <w:ilvl w:val="0"/>
                <w:numId w:val="6"/>
              </w:numPr>
              <w:tabs>
                <w:tab w:val="left" w:pos="540"/>
                <w:tab w:val="left" w:pos="1080"/>
              </w:tabs>
              <w:contextualSpacing/>
              <w:rPr>
                <w:rFonts w:ascii="Arial" w:eastAsia="Arial" w:hAnsi="Arial" w:cs="Arial"/>
                <w:b/>
                <w:color w:val="000000"/>
              </w:rPr>
            </w:pPr>
            <w:r>
              <w:rPr>
                <w:rFonts w:ascii="Arial" w:eastAsia="Arial" w:hAnsi="Arial" w:cs="Arial"/>
                <w:b/>
                <w:color w:val="000000"/>
              </w:rPr>
              <w:t>Have you identified any key gaps in service or potential risks that need to be mitigated</w:t>
            </w:r>
          </w:p>
        </w:tc>
      </w:tr>
      <w:tr w:rsidR="003845CB" w14:paraId="266AF758" w14:textId="77777777" w:rsidTr="00F81587">
        <w:tc>
          <w:tcPr>
            <w:tcW w:w="8908" w:type="dxa"/>
            <w:shd w:val="clear" w:color="auto" w:fill="FFFFFF" w:themeFill="background1"/>
          </w:tcPr>
          <w:p w14:paraId="42F1C471" w14:textId="77777777" w:rsidR="00316E4E" w:rsidRDefault="00316E4E" w:rsidP="00316E4E">
            <w:pPr>
              <w:pStyle w:val="Normal1"/>
              <w:tabs>
                <w:tab w:val="left" w:pos="540"/>
                <w:tab w:val="left" w:pos="1080"/>
              </w:tabs>
              <w:rPr>
                <w:rFonts w:ascii="Arial" w:eastAsia="Arial" w:hAnsi="Arial" w:cs="Arial"/>
                <w:bCs/>
                <w:color w:val="000000"/>
              </w:rPr>
            </w:pPr>
            <w:r>
              <w:rPr>
                <w:rFonts w:ascii="Arial" w:eastAsia="Arial" w:hAnsi="Arial" w:cs="Arial"/>
                <w:bCs/>
                <w:color w:val="000000"/>
              </w:rPr>
              <w:t>The consultation showed that people are in favour of the changes but had concerns about travel and cost. This needs to be addressed by undertaking a transport analysis and looking at the barriers that the participants in the consultation are highlighting; lack of bus routes, lack of parking, cost of parking, etc. and as such must show that the trust is working in a positive way to help patients, including information for them of any support the hospital can give and the criteria for that support.</w:t>
            </w:r>
          </w:p>
          <w:p w14:paraId="500A0582" w14:textId="77777777" w:rsidR="00316E4E" w:rsidRDefault="00316E4E" w:rsidP="00316E4E">
            <w:pPr>
              <w:pStyle w:val="Normal1"/>
              <w:tabs>
                <w:tab w:val="left" w:pos="540"/>
                <w:tab w:val="left" w:pos="1080"/>
              </w:tabs>
              <w:contextualSpacing/>
              <w:rPr>
                <w:rFonts w:ascii="Arial" w:eastAsia="Arial" w:hAnsi="Arial" w:cs="Arial"/>
                <w:bCs/>
                <w:color w:val="000000"/>
              </w:rPr>
            </w:pPr>
          </w:p>
          <w:p w14:paraId="2B8219A1" w14:textId="77777777" w:rsidR="00316E4E" w:rsidRDefault="00316E4E" w:rsidP="00316E4E">
            <w:pPr>
              <w:pStyle w:val="Normal1"/>
              <w:tabs>
                <w:tab w:val="left" w:pos="540"/>
                <w:tab w:val="left" w:pos="1080"/>
              </w:tabs>
              <w:contextualSpacing/>
              <w:rPr>
                <w:rFonts w:ascii="Arial" w:eastAsia="Arial" w:hAnsi="Arial" w:cs="Arial"/>
                <w:bCs/>
                <w:color w:val="000000"/>
              </w:rPr>
            </w:pPr>
            <w:r>
              <w:rPr>
                <w:rFonts w:ascii="Arial" w:eastAsia="Arial" w:hAnsi="Arial" w:cs="Arial"/>
                <w:bCs/>
                <w:color w:val="000000"/>
              </w:rPr>
              <w:t xml:space="preserve">Whilst hospital transport may be available, this in itself is not a full mitigation – this can only be fully mitigated when the number of eligible patients and those using the service are understood. </w:t>
            </w:r>
          </w:p>
          <w:p w14:paraId="391E0151" w14:textId="77777777" w:rsidR="00316E4E" w:rsidRDefault="00316E4E" w:rsidP="00316E4E">
            <w:pPr>
              <w:pStyle w:val="Normal1"/>
              <w:tabs>
                <w:tab w:val="left" w:pos="540"/>
                <w:tab w:val="left" w:pos="1080"/>
              </w:tabs>
              <w:contextualSpacing/>
              <w:rPr>
                <w:rFonts w:ascii="Arial" w:eastAsia="Arial" w:hAnsi="Arial" w:cs="Arial"/>
                <w:bCs/>
                <w:color w:val="000000"/>
              </w:rPr>
            </w:pPr>
          </w:p>
          <w:p w14:paraId="4F25535F" w14:textId="77777777" w:rsidR="00316E4E" w:rsidRDefault="00316E4E" w:rsidP="00316E4E">
            <w:pPr>
              <w:pStyle w:val="Normal1"/>
              <w:tabs>
                <w:tab w:val="left" w:pos="540"/>
                <w:tab w:val="left" w:pos="1080"/>
              </w:tabs>
              <w:contextualSpacing/>
              <w:rPr>
                <w:rFonts w:ascii="Arial" w:eastAsia="Arial" w:hAnsi="Arial" w:cs="Arial"/>
                <w:b/>
                <w:color w:val="000000"/>
              </w:rPr>
            </w:pPr>
            <w:r>
              <w:rPr>
                <w:rFonts w:ascii="Arial" w:eastAsia="Arial" w:hAnsi="Arial" w:cs="Arial"/>
                <w:bCs/>
                <w:color w:val="000000"/>
              </w:rPr>
              <w:t xml:space="preserve">Moving services to alternative locations will always impact on travel for some individuals – that disadvantage (of being further away from accessing the service) </w:t>
            </w:r>
            <w:r>
              <w:rPr>
                <w:rFonts w:ascii="Arial" w:eastAsia="Arial" w:hAnsi="Arial" w:cs="Arial"/>
                <w:b/>
                <w:i/>
                <w:iCs/>
                <w:color w:val="000000"/>
              </w:rPr>
              <w:t>is not discrimination in and of itself.</w:t>
            </w:r>
            <w:r>
              <w:rPr>
                <w:rFonts w:ascii="Arial" w:eastAsia="Arial" w:hAnsi="Arial" w:cs="Arial"/>
                <w:bCs/>
                <w:color w:val="000000"/>
              </w:rPr>
              <w:t xml:space="preserve"> However, how the trust responds, or does not respond to the challenges (for example not having disability parking spaces for blue badge holders) or understanding travel /parking issues can result in indirect discrimination.</w:t>
            </w:r>
          </w:p>
          <w:p w14:paraId="21326C21" w14:textId="30A8487E" w:rsidR="00372D70" w:rsidRPr="00C61A1D" w:rsidRDefault="00372D70" w:rsidP="003845CB">
            <w:pPr>
              <w:pStyle w:val="Normal1"/>
              <w:tabs>
                <w:tab w:val="left" w:pos="540"/>
                <w:tab w:val="left" w:pos="1080"/>
              </w:tabs>
              <w:contextualSpacing/>
              <w:rPr>
                <w:rFonts w:ascii="Arial" w:eastAsia="Arial" w:hAnsi="Arial" w:cs="Arial"/>
                <w:color w:val="000000"/>
              </w:rPr>
            </w:pPr>
          </w:p>
        </w:tc>
      </w:tr>
    </w:tbl>
    <w:p w14:paraId="709FBE23" w14:textId="77777777" w:rsidR="00122154" w:rsidRDefault="00122154" w:rsidP="00C61A1D">
      <w:pPr>
        <w:pStyle w:val="Normal1"/>
        <w:pBdr>
          <w:top w:val="nil"/>
          <w:left w:val="nil"/>
          <w:bottom w:val="nil"/>
          <w:right w:val="nil"/>
          <w:between w:val="nil"/>
        </w:pBdr>
        <w:tabs>
          <w:tab w:val="left" w:pos="540"/>
          <w:tab w:val="left" w:pos="1080"/>
        </w:tabs>
        <w:spacing w:after="0" w:line="240" w:lineRule="auto"/>
        <w:contextualSpacing/>
        <w:rPr>
          <w:rFonts w:ascii="Arial" w:eastAsia="Arial" w:hAnsi="Arial" w:cs="Arial"/>
          <w:color w:val="000000"/>
        </w:rPr>
      </w:pPr>
    </w:p>
    <w:tbl>
      <w:tblPr>
        <w:tblW w:w="91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3081"/>
        <w:gridCol w:w="3081"/>
      </w:tblGrid>
      <w:tr w:rsidR="00316E4E" w14:paraId="33389E42" w14:textId="77777777" w:rsidTr="00316E4E">
        <w:tc>
          <w:tcPr>
            <w:tcW w:w="2972" w:type="dxa"/>
            <w:tcBorders>
              <w:top w:val="single" w:sz="4" w:space="0" w:color="000000"/>
              <w:left w:val="single" w:sz="4" w:space="0" w:color="000000"/>
              <w:bottom w:val="single" w:sz="4" w:space="0" w:color="000000"/>
              <w:right w:val="single" w:sz="4" w:space="0" w:color="000000"/>
            </w:tcBorders>
            <w:hideMark/>
          </w:tcPr>
          <w:p w14:paraId="344286C3" w14:textId="77777777" w:rsidR="00316E4E" w:rsidRDefault="00316E4E">
            <w:pPr>
              <w:pStyle w:val="Normal1"/>
              <w:rPr>
                <w:rFonts w:ascii="Arial" w:eastAsia="Arial" w:hAnsi="Arial" w:cs="Arial"/>
                <w:b/>
              </w:rPr>
            </w:pPr>
            <w:r>
              <w:rPr>
                <w:rFonts w:ascii="Arial" w:eastAsia="Arial" w:hAnsi="Arial" w:cs="Arial"/>
                <w:b/>
              </w:rPr>
              <w:t>Other Risk Areas</w:t>
            </w:r>
          </w:p>
        </w:tc>
        <w:tc>
          <w:tcPr>
            <w:tcW w:w="3081" w:type="dxa"/>
            <w:tcBorders>
              <w:top w:val="single" w:sz="4" w:space="0" w:color="000000"/>
              <w:left w:val="single" w:sz="4" w:space="0" w:color="000000"/>
              <w:bottom w:val="single" w:sz="4" w:space="0" w:color="000000"/>
              <w:right w:val="single" w:sz="4" w:space="0" w:color="000000"/>
            </w:tcBorders>
            <w:hideMark/>
          </w:tcPr>
          <w:p w14:paraId="7738AA46" w14:textId="77777777" w:rsidR="00316E4E" w:rsidRDefault="00316E4E">
            <w:pPr>
              <w:pStyle w:val="Normal1"/>
              <w:rPr>
                <w:rFonts w:ascii="Arial" w:eastAsia="Arial" w:hAnsi="Arial" w:cs="Arial"/>
                <w:b/>
              </w:rPr>
            </w:pPr>
            <w:r>
              <w:rPr>
                <w:rFonts w:ascii="Arial" w:eastAsia="Arial" w:hAnsi="Arial" w:cs="Arial"/>
                <w:b/>
              </w:rPr>
              <w:t>Required Action</w:t>
            </w:r>
          </w:p>
        </w:tc>
        <w:tc>
          <w:tcPr>
            <w:tcW w:w="3081" w:type="dxa"/>
            <w:tcBorders>
              <w:top w:val="single" w:sz="4" w:space="0" w:color="000000"/>
              <w:left w:val="single" w:sz="4" w:space="0" w:color="000000"/>
              <w:bottom w:val="single" w:sz="4" w:space="0" w:color="000000"/>
              <w:right w:val="single" w:sz="4" w:space="0" w:color="000000"/>
            </w:tcBorders>
            <w:hideMark/>
          </w:tcPr>
          <w:p w14:paraId="53E92B8D" w14:textId="77777777" w:rsidR="00316E4E" w:rsidRDefault="00316E4E">
            <w:pPr>
              <w:pStyle w:val="Normal1"/>
              <w:rPr>
                <w:rFonts w:ascii="Arial" w:eastAsia="Arial" w:hAnsi="Arial" w:cs="Arial"/>
                <w:b/>
              </w:rPr>
            </w:pPr>
            <w:r>
              <w:rPr>
                <w:rFonts w:ascii="Arial" w:eastAsia="Arial" w:hAnsi="Arial" w:cs="Arial"/>
                <w:b/>
              </w:rPr>
              <w:t>By Who/ When</w:t>
            </w:r>
          </w:p>
        </w:tc>
      </w:tr>
      <w:tr w:rsidR="00316E4E" w14:paraId="12A29199" w14:textId="77777777" w:rsidTr="00316E4E">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1E1C223F" w14:textId="77777777" w:rsidR="00316E4E" w:rsidRDefault="00316E4E">
            <w:pPr>
              <w:pStyle w:val="Normal1"/>
              <w:rPr>
                <w:rFonts w:ascii="Arial" w:eastAsia="Arial" w:hAnsi="Arial" w:cs="Arial"/>
              </w:rPr>
            </w:pPr>
            <w:r>
              <w:rPr>
                <w:rFonts w:ascii="Arial" w:eastAsia="Arial" w:hAnsi="Arial" w:cs="Arial"/>
              </w:rPr>
              <w:t>Activity Data – not provided by protected characteristic to assist in monitoring patient outcomes by protected characteristic.</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385A7D50" w14:textId="77777777" w:rsidR="00316E4E" w:rsidRDefault="00316E4E">
            <w:pPr>
              <w:pStyle w:val="Normal1"/>
              <w:rPr>
                <w:rFonts w:ascii="Arial" w:eastAsia="Arial" w:hAnsi="Arial" w:cs="Arial"/>
              </w:rPr>
            </w:pPr>
            <w:r>
              <w:rPr>
                <w:rFonts w:ascii="Arial" w:eastAsia="Arial" w:hAnsi="Arial" w:cs="Arial"/>
              </w:rPr>
              <w:t>Capture activity data by number as well as percentage.</w:t>
            </w:r>
          </w:p>
          <w:p w14:paraId="02864946" w14:textId="77777777" w:rsidR="00316E4E" w:rsidRDefault="00316E4E">
            <w:pPr>
              <w:pStyle w:val="Normal1"/>
              <w:rPr>
                <w:rFonts w:ascii="Arial" w:eastAsia="Arial" w:hAnsi="Arial" w:cs="Arial"/>
              </w:rPr>
            </w:pPr>
            <w:r>
              <w:rPr>
                <w:rFonts w:ascii="Arial" w:eastAsia="Arial" w:hAnsi="Arial" w:cs="Arial"/>
              </w:rPr>
              <w:t>Report activity by protected characteristic.</w:t>
            </w:r>
          </w:p>
          <w:p w14:paraId="74B5A26C" w14:textId="77777777" w:rsidR="00316E4E" w:rsidRDefault="00316E4E">
            <w:pPr>
              <w:pStyle w:val="Normal1"/>
              <w:rPr>
                <w:rFonts w:ascii="Arial" w:eastAsia="Arial" w:hAnsi="Arial" w:cs="Arial"/>
              </w:rPr>
            </w:pPr>
            <w:r>
              <w:rPr>
                <w:rFonts w:ascii="Arial" w:eastAsia="Arial" w:hAnsi="Arial" w:cs="Arial"/>
              </w:rPr>
              <w:t>Monitoring outcomes by protected characteristic.</w:t>
            </w:r>
          </w:p>
          <w:p w14:paraId="7724F894" w14:textId="77777777" w:rsidR="00316E4E" w:rsidRDefault="00316E4E">
            <w:pPr>
              <w:pStyle w:val="Normal1"/>
              <w:rPr>
                <w:rFonts w:ascii="Arial" w:eastAsia="Arial" w:hAnsi="Arial" w:cs="Arial"/>
              </w:rPr>
            </w:pPr>
            <w:r>
              <w:rPr>
                <w:rFonts w:ascii="Arial" w:eastAsia="Arial" w:hAnsi="Arial" w:cs="Arial"/>
              </w:rPr>
              <w:t>Compare outcomes in protected characteristics e.g. male v female.</w:t>
            </w:r>
          </w:p>
          <w:p w14:paraId="60613389" w14:textId="77777777" w:rsidR="00316E4E" w:rsidRDefault="00316E4E">
            <w:pPr>
              <w:pStyle w:val="Normal1"/>
              <w:rPr>
                <w:rFonts w:ascii="Arial" w:eastAsia="Arial" w:hAnsi="Arial" w:cs="Arial"/>
              </w:rPr>
            </w:pPr>
            <w:r>
              <w:rPr>
                <w:rFonts w:ascii="Arial" w:eastAsia="Arial" w:hAnsi="Arial" w:cs="Arial"/>
              </w:rPr>
              <w:t>*Monitor patient experience by protected characteristic.</w:t>
            </w:r>
          </w:p>
          <w:p w14:paraId="0C02ECA8" w14:textId="77777777" w:rsidR="00316E4E" w:rsidRDefault="00316E4E">
            <w:pPr>
              <w:pStyle w:val="Normal1"/>
              <w:rPr>
                <w:rFonts w:ascii="Arial" w:eastAsia="Arial" w:hAnsi="Arial" w:cs="Arial"/>
              </w:rPr>
            </w:pPr>
          </w:p>
          <w:p w14:paraId="673DB35C" w14:textId="77777777" w:rsidR="00316E4E" w:rsidRDefault="00316E4E">
            <w:pPr>
              <w:pStyle w:val="Normal1"/>
              <w:rPr>
                <w:rFonts w:ascii="Arial" w:eastAsia="Arial" w:hAnsi="Arial" w:cs="Arial"/>
              </w:rPr>
            </w:pPr>
            <w:r>
              <w:rPr>
                <w:rFonts w:ascii="Arial" w:eastAsia="Arial" w:hAnsi="Arial" w:cs="Arial"/>
              </w:rPr>
              <w:t>Embed equality considerations in serious incident reporting process.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4516B174" w14:textId="77777777" w:rsidR="00316E4E" w:rsidRDefault="00316E4E">
            <w:pPr>
              <w:pStyle w:val="Normal1"/>
              <w:rPr>
                <w:rFonts w:ascii="Arial" w:eastAsia="Arial" w:hAnsi="Arial" w:cs="Arial"/>
              </w:rPr>
            </w:pPr>
            <w:r>
              <w:rPr>
                <w:rFonts w:ascii="Arial" w:eastAsia="Arial" w:hAnsi="Arial" w:cs="Arial"/>
              </w:rPr>
              <w:t>Trust / ongoing – linked to complying with Equality Act 2010.</w:t>
            </w:r>
          </w:p>
        </w:tc>
      </w:tr>
      <w:tr w:rsidR="00316E4E" w14:paraId="4428A6F4" w14:textId="77777777" w:rsidTr="00316E4E">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01B867FD" w14:textId="77777777" w:rsidR="00316E4E" w:rsidRDefault="00316E4E">
            <w:pPr>
              <w:pStyle w:val="Normal1"/>
              <w:rPr>
                <w:rFonts w:ascii="Arial" w:eastAsia="Arial" w:hAnsi="Arial" w:cs="Arial"/>
              </w:rPr>
            </w:pPr>
            <w:r>
              <w:rPr>
                <w:rFonts w:ascii="Arial" w:eastAsia="Arial" w:hAnsi="Arial" w:cs="Arial"/>
              </w:rPr>
              <w:t>Widening Health inequalities; Travel/ Transport issues</w:t>
            </w:r>
          </w:p>
        </w:tc>
        <w:tc>
          <w:tcPr>
            <w:tcW w:w="3081" w:type="dxa"/>
            <w:tcBorders>
              <w:top w:val="single" w:sz="4" w:space="0" w:color="000000"/>
              <w:left w:val="single" w:sz="4" w:space="0" w:color="000000"/>
              <w:bottom w:val="single" w:sz="4" w:space="0" w:color="000000"/>
              <w:right w:val="single" w:sz="4" w:space="0" w:color="000000"/>
            </w:tcBorders>
            <w:shd w:val="clear" w:color="auto" w:fill="FFF2CC"/>
          </w:tcPr>
          <w:p w14:paraId="1A79FA60" w14:textId="77777777" w:rsidR="00316E4E" w:rsidRDefault="00316E4E">
            <w:pPr>
              <w:pStyle w:val="Normal1"/>
              <w:rPr>
                <w:rFonts w:ascii="Arial" w:eastAsia="Arial" w:hAnsi="Arial" w:cs="Arial"/>
              </w:rPr>
            </w:pPr>
            <w:r>
              <w:rPr>
                <w:rFonts w:ascii="Arial" w:eastAsia="Arial" w:hAnsi="Arial" w:cs="Arial"/>
              </w:rPr>
              <w:t>Undertake further travel/ transport analysis.</w:t>
            </w:r>
          </w:p>
          <w:p w14:paraId="548707D2" w14:textId="77777777" w:rsidR="00316E4E" w:rsidRDefault="00316E4E">
            <w:pPr>
              <w:pStyle w:val="Normal1"/>
              <w:rPr>
                <w:rFonts w:ascii="Arial" w:eastAsia="Arial" w:hAnsi="Arial" w:cs="Arial"/>
              </w:rPr>
            </w:pPr>
          </w:p>
          <w:p w14:paraId="5B43F70D" w14:textId="77777777" w:rsidR="00316E4E" w:rsidRDefault="00316E4E">
            <w:pPr>
              <w:pStyle w:val="Normal1"/>
              <w:rPr>
                <w:rFonts w:ascii="Arial" w:eastAsia="Arial" w:hAnsi="Arial" w:cs="Arial"/>
              </w:rPr>
            </w:pPr>
            <w:r>
              <w:rPr>
                <w:rFonts w:ascii="Arial" w:eastAsia="Arial" w:hAnsi="Arial" w:cs="Arial"/>
              </w:rPr>
              <w:t>Share information with travel / transport, access to patient transport services, travel cost reimbursement scheme.</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59699FEA" w14:textId="77777777" w:rsidR="00316E4E" w:rsidRDefault="00316E4E">
            <w:pPr>
              <w:pStyle w:val="Normal1"/>
              <w:rPr>
                <w:rFonts w:ascii="Arial" w:eastAsia="Arial" w:hAnsi="Arial" w:cs="Arial"/>
              </w:rPr>
            </w:pPr>
            <w:r>
              <w:rPr>
                <w:rFonts w:ascii="Arial" w:eastAsia="Arial" w:hAnsi="Arial" w:cs="Arial"/>
              </w:rPr>
              <w:lastRenderedPageBreak/>
              <w:t>Trust and Commissioners/ timescale to be discussed and agreed.</w:t>
            </w:r>
          </w:p>
        </w:tc>
      </w:tr>
      <w:tr w:rsidR="00316E4E" w14:paraId="145D9C80" w14:textId="77777777" w:rsidTr="00316E4E">
        <w:tc>
          <w:tcPr>
            <w:tcW w:w="2972" w:type="dxa"/>
            <w:tcBorders>
              <w:top w:val="single" w:sz="4" w:space="0" w:color="000000"/>
              <w:left w:val="single" w:sz="4" w:space="0" w:color="000000"/>
              <w:bottom w:val="single" w:sz="4" w:space="0" w:color="000000"/>
              <w:right w:val="single" w:sz="4" w:space="0" w:color="000000"/>
            </w:tcBorders>
            <w:shd w:val="clear" w:color="auto" w:fill="FFF2CC"/>
          </w:tcPr>
          <w:p w14:paraId="6699BB66" w14:textId="77777777" w:rsidR="00316E4E" w:rsidRDefault="00316E4E">
            <w:pPr>
              <w:pStyle w:val="Normal1"/>
              <w:rPr>
                <w:rFonts w:ascii="Arial" w:eastAsia="Arial" w:hAnsi="Arial" w:cs="Arial"/>
              </w:rPr>
            </w:pPr>
            <w:r>
              <w:rPr>
                <w:rFonts w:ascii="Arial" w:eastAsia="Arial" w:hAnsi="Arial" w:cs="Arial"/>
              </w:rPr>
              <w:t xml:space="preserve">Patient experience </w:t>
            </w:r>
          </w:p>
          <w:p w14:paraId="32B73350" w14:textId="77777777" w:rsidR="00316E4E" w:rsidRDefault="00316E4E">
            <w:pPr>
              <w:pStyle w:val="Normal1"/>
              <w:rPr>
                <w:rFonts w:ascii="Arial" w:eastAsia="Arial" w:hAnsi="Arial" w:cs="Arial"/>
              </w:rPr>
            </w:pPr>
          </w:p>
          <w:p w14:paraId="3938562F" w14:textId="77777777" w:rsidR="00316E4E" w:rsidRDefault="00316E4E">
            <w:pPr>
              <w:pStyle w:val="Normal1"/>
              <w:rPr>
                <w:rFonts w:ascii="Arial" w:eastAsia="Arial" w:hAnsi="Arial" w:cs="Arial"/>
              </w:rPr>
            </w:pP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414F25E9" w14:textId="77777777" w:rsidR="00316E4E" w:rsidRDefault="00316E4E">
            <w:pPr>
              <w:pStyle w:val="Normal1"/>
              <w:rPr>
                <w:rFonts w:ascii="Arial" w:eastAsia="Arial" w:hAnsi="Arial" w:cs="Arial"/>
              </w:rPr>
            </w:pPr>
            <w:r>
              <w:rPr>
                <w:rFonts w:ascii="Arial" w:eastAsia="Arial" w:hAnsi="Arial" w:cs="Arial"/>
              </w:rPr>
              <w:t>*Monitor patient experience by protected characteristic.</w:t>
            </w:r>
          </w:p>
          <w:p w14:paraId="146E3782" w14:textId="77777777" w:rsidR="00316E4E" w:rsidRDefault="00316E4E">
            <w:pPr>
              <w:pStyle w:val="Normal1"/>
              <w:rPr>
                <w:rFonts w:ascii="Arial" w:eastAsia="Arial" w:hAnsi="Arial" w:cs="Arial"/>
              </w:rPr>
            </w:pPr>
            <w:r>
              <w:rPr>
                <w:rFonts w:ascii="Arial" w:eastAsia="Arial" w:hAnsi="Arial" w:cs="Arial"/>
              </w:rPr>
              <w:t>Ensure staff are able to access training to support patients with specific needs linked to protected characteristic or other vulnerable groups and trust ongoing monitoring of compliance records.</w:t>
            </w:r>
          </w:p>
          <w:p w14:paraId="6354443A" w14:textId="77777777" w:rsidR="00316E4E" w:rsidRDefault="00316E4E">
            <w:pPr>
              <w:pStyle w:val="Normal1"/>
              <w:ind w:firstLine="45"/>
              <w:rPr>
                <w:rFonts w:ascii="Arial" w:eastAsia="Arial" w:hAnsi="Arial" w:cs="Arial"/>
              </w:rPr>
            </w:pPr>
            <w:r>
              <w:rPr>
                <w:rFonts w:ascii="Arial" w:eastAsia="Arial" w:hAnsi="Arial" w:cs="Arial"/>
                <w:b/>
                <w:bCs/>
              </w:rPr>
              <w:t>N.B</w:t>
            </w:r>
            <w:r>
              <w:rPr>
                <w:rFonts w:ascii="Arial" w:eastAsia="Arial" w:hAnsi="Arial" w:cs="Arial"/>
              </w:rPr>
              <w:t xml:space="preserve">. employers are vicariously liable for the behaviour of staff whilst in the workplace. </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32CA4248" w14:textId="77777777" w:rsidR="00316E4E" w:rsidRDefault="00316E4E">
            <w:pPr>
              <w:pStyle w:val="Normal1"/>
              <w:rPr>
                <w:rFonts w:ascii="Arial" w:eastAsia="Arial" w:hAnsi="Arial" w:cs="Arial"/>
              </w:rPr>
            </w:pPr>
            <w:r>
              <w:rPr>
                <w:rFonts w:ascii="Arial" w:eastAsia="Arial" w:hAnsi="Arial" w:cs="Arial"/>
              </w:rPr>
              <w:t>Trust / ongoing – linked to complying with Equality Act 2010.</w:t>
            </w:r>
          </w:p>
        </w:tc>
      </w:tr>
      <w:tr w:rsidR="00316E4E" w14:paraId="0E231181" w14:textId="77777777" w:rsidTr="00316E4E">
        <w:tc>
          <w:tcPr>
            <w:tcW w:w="2972" w:type="dxa"/>
            <w:tcBorders>
              <w:top w:val="single" w:sz="4" w:space="0" w:color="000000"/>
              <w:left w:val="single" w:sz="4" w:space="0" w:color="000000"/>
              <w:bottom w:val="single" w:sz="4" w:space="0" w:color="000000"/>
              <w:right w:val="single" w:sz="4" w:space="0" w:color="000000"/>
            </w:tcBorders>
            <w:shd w:val="clear" w:color="auto" w:fill="FFF2CC"/>
            <w:hideMark/>
          </w:tcPr>
          <w:p w14:paraId="664993E5" w14:textId="77777777" w:rsidR="00316E4E" w:rsidRDefault="00316E4E">
            <w:pPr>
              <w:pStyle w:val="Normal1"/>
              <w:rPr>
                <w:rFonts w:ascii="Arial" w:eastAsia="Arial" w:hAnsi="Arial" w:cs="Arial"/>
              </w:rPr>
            </w:pPr>
            <w:r>
              <w:rPr>
                <w:rFonts w:ascii="Arial" w:eastAsia="Arial" w:hAnsi="Arial" w:cs="Arial"/>
              </w:rPr>
              <w:t>Staff engagement</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2FBB9747" w14:textId="77777777" w:rsidR="00316E4E" w:rsidRDefault="00316E4E">
            <w:pPr>
              <w:pStyle w:val="Normal1"/>
              <w:rPr>
                <w:rFonts w:ascii="Arial" w:eastAsia="Arial" w:hAnsi="Arial" w:cs="Arial"/>
              </w:rPr>
            </w:pPr>
            <w:r>
              <w:rPr>
                <w:rFonts w:ascii="Arial" w:eastAsia="Arial" w:hAnsi="Arial" w:cs="Arial"/>
              </w:rPr>
              <w:t>Staff consultation</w:t>
            </w:r>
          </w:p>
        </w:tc>
        <w:tc>
          <w:tcPr>
            <w:tcW w:w="3081" w:type="dxa"/>
            <w:tcBorders>
              <w:top w:val="single" w:sz="4" w:space="0" w:color="000000"/>
              <w:left w:val="single" w:sz="4" w:space="0" w:color="000000"/>
              <w:bottom w:val="single" w:sz="4" w:space="0" w:color="000000"/>
              <w:right w:val="single" w:sz="4" w:space="0" w:color="000000"/>
            </w:tcBorders>
            <w:shd w:val="clear" w:color="auto" w:fill="FFF2CC"/>
            <w:hideMark/>
          </w:tcPr>
          <w:p w14:paraId="4AA74586" w14:textId="77777777" w:rsidR="00316E4E" w:rsidRDefault="00316E4E">
            <w:pPr>
              <w:pStyle w:val="Normal1"/>
              <w:rPr>
                <w:rFonts w:ascii="Arial" w:eastAsia="Arial" w:hAnsi="Arial" w:cs="Arial"/>
              </w:rPr>
            </w:pPr>
            <w:r>
              <w:rPr>
                <w:rFonts w:ascii="Arial" w:eastAsia="Arial" w:hAnsi="Arial" w:cs="Arial"/>
              </w:rPr>
              <w:t>Trust/ in progress</w:t>
            </w:r>
          </w:p>
        </w:tc>
      </w:tr>
    </w:tbl>
    <w:p w14:paraId="23E3F380" w14:textId="77777777" w:rsidR="00316E4E" w:rsidRPr="007D53F3" w:rsidRDefault="00316E4E" w:rsidP="007D53F3">
      <w:pPr>
        <w:pStyle w:val="Normal1"/>
        <w:tabs>
          <w:tab w:val="left" w:pos="540"/>
          <w:tab w:val="left" w:pos="1080"/>
        </w:tabs>
        <w:spacing w:after="0" w:line="240" w:lineRule="auto"/>
        <w:rPr>
          <w:rFonts w:ascii="Arial" w:eastAsia="Arial" w:hAnsi="Arial" w:cs="Arial"/>
          <w:i/>
        </w:rPr>
      </w:pPr>
    </w:p>
    <w:p w14:paraId="5A76BE18" w14:textId="77777777" w:rsidR="00122154" w:rsidRDefault="00122154">
      <w:pPr>
        <w:pStyle w:val="Normal1"/>
        <w:spacing w:after="0" w:line="240" w:lineRule="auto"/>
        <w:rPr>
          <w:rFonts w:ascii="Arial" w:eastAsia="Arial" w:hAnsi="Arial" w:cs="Arial"/>
          <w:highlight w:val="yellow"/>
        </w:rPr>
      </w:pPr>
    </w:p>
    <w:tbl>
      <w:tblPr>
        <w:tblStyle w:val="TableGrid"/>
        <w:tblW w:w="0" w:type="auto"/>
        <w:tblInd w:w="108" w:type="dxa"/>
        <w:tblLook w:val="04A0" w:firstRow="1" w:lastRow="0" w:firstColumn="1" w:lastColumn="0" w:noHBand="0" w:noVBand="1"/>
      </w:tblPr>
      <w:tblGrid>
        <w:gridCol w:w="8908"/>
      </w:tblGrid>
      <w:tr w:rsidR="00C61A1D" w:rsidRPr="003845CB" w14:paraId="5915033E" w14:textId="77777777" w:rsidTr="0013187A">
        <w:tc>
          <w:tcPr>
            <w:tcW w:w="8908" w:type="dxa"/>
            <w:shd w:val="clear" w:color="auto" w:fill="FFFFFF" w:themeFill="background1"/>
          </w:tcPr>
          <w:p w14:paraId="186796E8" w14:textId="77777777" w:rsidR="00C61A1D" w:rsidRPr="0013187A" w:rsidRDefault="0025533C" w:rsidP="0025533C">
            <w:pPr>
              <w:pStyle w:val="ListParagraph"/>
              <w:numPr>
                <w:ilvl w:val="0"/>
                <w:numId w:val="6"/>
              </w:numPr>
              <w:rPr>
                <w:rFonts w:ascii="Arial" w:hAnsi="Arial" w:cs="Arial"/>
                <w:bCs/>
              </w:rPr>
            </w:pPr>
            <w:bookmarkStart w:id="0" w:name="_Hlk110965384"/>
            <w:r w:rsidRPr="0013187A">
              <w:rPr>
                <w:rFonts w:ascii="Arial" w:eastAsia="Arial" w:hAnsi="Arial" w:cs="Arial"/>
                <w:bCs/>
                <w:color w:val="000000"/>
              </w:rPr>
              <w:t xml:space="preserve">Is there evidence that the Public Sector Equality Duties will be met (give details) </w:t>
            </w:r>
            <w:r w:rsidRPr="0013187A">
              <w:rPr>
                <w:rFonts w:ascii="Arial" w:hAnsi="Arial" w:cs="Arial"/>
                <w:bCs/>
              </w:rPr>
              <w:t xml:space="preserve">Section 149: Public Sector Equality Duty (review all objectives and relevant sub sections) </w:t>
            </w:r>
          </w:p>
        </w:tc>
      </w:tr>
      <w:tr w:rsidR="00C61A1D" w:rsidRPr="00C61A1D" w14:paraId="6FFA3083" w14:textId="77777777" w:rsidTr="0013187A">
        <w:tc>
          <w:tcPr>
            <w:tcW w:w="8908" w:type="dxa"/>
            <w:shd w:val="clear" w:color="auto" w:fill="FFFFFF" w:themeFill="background1"/>
          </w:tcPr>
          <w:p w14:paraId="162A4DDF" w14:textId="438A84CF" w:rsidR="00C61A1D" w:rsidRPr="003C4CF3" w:rsidRDefault="0025533C" w:rsidP="003C4CF3">
            <w:pPr>
              <w:rPr>
                <w:rFonts w:ascii="Arial" w:hAnsi="Arial" w:cs="Arial"/>
              </w:rPr>
            </w:pPr>
            <w:r>
              <w:rPr>
                <w:rFonts w:ascii="Arial" w:hAnsi="Arial" w:cs="Arial"/>
                <w:b/>
              </w:rPr>
              <w:t xml:space="preserve">PSED Objective 1: </w:t>
            </w:r>
            <w:r w:rsidRPr="004B739E">
              <w:rPr>
                <w:rFonts w:ascii="Arial" w:hAnsi="Arial" w:cs="Arial"/>
              </w:rPr>
              <w:t xml:space="preserve">Eliminate discrimination, victimisation, harassment and any unlawful </w:t>
            </w:r>
            <w:r>
              <w:rPr>
                <w:rFonts w:ascii="Arial" w:hAnsi="Arial" w:cs="Arial"/>
              </w:rPr>
              <w:t xml:space="preserve">conduct that is prohibited under this </w:t>
            </w:r>
            <w:r w:rsidR="00EF0893" w:rsidRPr="004B739E">
              <w:rPr>
                <w:rFonts w:ascii="Arial" w:hAnsi="Arial" w:cs="Arial"/>
              </w:rPr>
              <w:t>act.</w:t>
            </w:r>
          </w:p>
        </w:tc>
      </w:tr>
      <w:tr w:rsidR="003C4CF3" w:rsidRPr="00C61A1D" w14:paraId="3BA96E80" w14:textId="77777777" w:rsidTr="0013187A">
        <w:tc>
          <w:tcPr>
            <w:tcW w:w="8908" w:type="dxa"/>
            <w:shd w:val="clear" w:color="auto" w:fill="FFFFFF" w:themeFill="background1"/>
          </w:tcPr>
          <w:p w14:paraId="69606174" w14:textId="77777777" w:rsidR="00316E4E" w:rsidRDefault="00316E4E" w:rsidP="00316E4E">
            <w:pPr>
              <w:rPr>
                <w:rFonts w:ascii="Arial" w:hAnsi="Arial" w:cs="Arial"/>
                <w:bCs/>
              </w:rPr>
            </w:pPr>
            <w:r>
              <w:rPr>
                <w:rFonts w:ascii="Arial" w:hAnsi="Arial" w:cs="Arial"/>
                <w:bCs/>
              </w:rPr>
              <w:t xml:space="preserve">The service is for all patients that have need of the service. Staff are trained to deliver a professional service to all patients – staff undertake specific training to ensure they can work with diverse individuals. </w:t>
            </w:r>
          </w:p>
          <w:p w14:paraId="6C23FCE3" w14:textId="41609523" w:rsidR="0028612C" w:rsidRDefault="0028612C" w:rsidP="0025533C">
            <w:pPr>
              <w:rPr>
                <w:rFonts w:ascii="Arial" w:hAnsi="Arial" w:cs="Arial"/>
                <w:b/>
              </w:rPr>
            </w:pPr>
          </w:p>
        </w:tc>
      </w:tr>
      <w:tr w:rsidR="0025533C" w:rsidRPr="00C61A1D" w14:paraId="36F0A3DD" w14:textId="77777777" w:rsidTr="0013187A">
        <w:tc>
          <w:tcPr>
            <w:tcW w:w="8908" w:type="dxa"/>
            <w:shd w:val="clear" w:color="auto" w:fill="FFFFFF" w:themeFill="background1"/>
          </w:tcPr>
          <w:p w14:paraId="6E00FCD7" w14:textId="001BBE79" w:rsidR="0025533C" w:rsidRDefault="0025533C" w:rsidP="003C4CF3">
            <w:pPr>
              <w:rPr>
                <w:rFonts w:ascii="Arial" w:hAnsi="Arial" w:cs="Arial"/>
                <w:b/>
              </w:rPr>
            </w:pPr>
            <w:r>
              <w:rPr>
                <w:rFonts w:ascii="Arial" w:hAnsi="Arial" w:cs="Arial"/>
                <w:b/>
              </w:rPr>
              <w:t xml:space="preserve">PSED Objective 2: </w:t>
            </w:r>
            <w:r w:rsidRPr="0028612C">
              <w:rPr>
                <w:rFonts w:ascii="Arial" w:hAnsi="Arial" w:cs="Arial"/>
                <w:b/>
                <w:bCs/>
              </w:rPr>
              <w:t>Advance Equality of opportunity.</w:t>
            </w:r>
            <w:r w:rsidRPr="004B739E">
              <w:rPr>
                <w:rFonts w:ascii="Arial" w:hAnsi="Arial" w:cs="Arial"/>
              </w:rPr>
              <w:t xml:space="preserve"> </w:t>
            </w:r>
          </w:p>
        </w:tc>
      </w:tr>
      <w:tr w:rsidR="0025533C" w:rsidRPr="00C61A1D" w14:paraId="4BD4F520" w14:textId="77777777" w:rsidTr="0013187A">
        <w:tc>
          <w:tcPr>
            <w:tcW w:w="8908" w:type="dxa"/>
            <w:shd w:val="clear" w:color="auto" w:fill="FFFFFF" w:themeFill="background1"/>
          </w:tcPr>
          <w:p w14:paraId="36AAA6FC" w14:textId="08B48B75" w:rsidR="0025533C" w:rsidRPr="00316E4E" w:rsidRDefault="00316E4E" w:rsidP="0028612C">
            <w:pPr>
              <w:rPr>
                <w:rFonts w:ascii="Arial" w:hAnsi="Arial" w:cs="Arial"/>
                <w:bCs/>
              </w:rPr>
            </w:pPr>
            <w:r w:rsidRPr="00316E4E">
              <w:rPr>
                <w:rFonts w:ascii="Arial" w:hAnsi="Arial" w:cs="Arial"/>
                <w:bCs/>
              </w:rPr>
              <w:t xml:space="preserve">Refer to sub-sections. </w:t>
            </w:r>
          </w:p>
        </w:tc>
      </w:tr>
      <w:tr w:rsidR="0025533C" w:rsidRPr="00C61A1D" w14:paraId="1F683A65" w14:textId="77777777" w:rsidTr="0013187A">
        <w:tc>
          <w:tcPr>
            <w:tcW w:w="8908" w:type="dxa"/>
            <w:shd w:val="clear" w:color="auto" w:fill="FFFFFF" w:themeFill="background1"/>
          </w:tcPr>
          <w:p w14:paraId="43CCB5D3" w14:textId="77777777" w:rsidR="0025533C" w:rsidRDefault="0025533C" w:rsidP="0025533C">
            <w:pPr>
              <w:tabs>
                <w:tab w:val="left" w:pos="2130"/>
              </w:tabs>
              <w:rPr>
                <w:rFonts w:ascii="Arial" w:hAnsi="Arial" w:cs="Arial"/>
                <w:b/>
              </w:rPr>
            </w:pPr>
            <w:r w:rsidRPr="00E13A0D">
              <w:rPr>
                <w:rFonts w:ascii="Arial" w:hAnsi="Arial" w:cs="Arial"/>
                <w:b/>
              </w:rPr>
              <w:t xml:space="preserve">PSED </w:t>
            </w:r>
            <w:r>
              <w:rPr>
                <w:rFonts w:ascii="Arial" w:hAnsi="Arial" w:cs="Arial"/>
                <w:b/>
              </w:rPr>
              <w:t>Objective 2</w:t>
            </w:r>
            <w:r w:rsidR="005D277D">
              <w:rPr>
                <w:rFonts w:ascii="Arial" w:hAnsi="Arial" w:cs="Arial"/>
                <w:b/>
              </w:rPr>
              <w:t xml:space="preserve">: </w:t>
            </w:r>
            <w:r>
              <w:rPr>
                <w:rFonts w:ascii="Arial" w:hAnsi="Arial" w:cs="Arial"/>
                <w:b/>
              </w:rPr>
              <w:t>Section 3.</w:t>
            </w:r>
            <w:r w:rsidRPr="00E13A0D">
              <w:rPr>
                <w:rFonts w:ascii="Arial" w:hAnsi="Arial" w:cs="Arial"/>
                <w:b/>
              </w:rPr>
              <w:t xml:space="preserve"> </w:t>
            </w:r>
            <w:r w:rsidRPr="00897DE3">
              <w:rPr>
                <w:rFonts w:ascii="Arial" w:hAnsi="Arial" w:cs="Arial"/>
                <w:b/>
                <w:sz w:val="18"/>
                <w:szCs w:val="18"/>
              </w:rPr>
              <w:t xml:space="preserve">sub-section </w:t>
            </w:r>
            <w:r w:rsidRPr="00897DE3">
              <w:rPr>
                <w:rFonts w:ascii="Arial" w:hAnsi="Arial" w:cs="Arial"/>
                <w:b/>
                <w:sz w:val="18"/>
                <w:szCs w:val="18"/>
                <w:shd w:val="clear" w:color="auto" w:fill="FFFFFF" w:themeFill="background1"/>
              </w:rPr>
              <w:t xml:space="preserve">a) </w:t>
            </w:r>
            <w:r w:rsidRPr="00897DE3">
              <w:rPr>
                <w:rFonts w:ascii="Arial" w:hAnsi="Arial" w:cs="Arial"/>
                <w:sz w:val="18"/>
                <w:szCs w:val="18"/>
              </w:rPr>
              <w:t>remove or minimise disadvantages suffered by people who share a relevant protected characteristic that are connected to that characteristic.</w:t>
            </w:r>
          </w:p>
        </w:tc>
      </w:tr>
      <w:tr w:rsidR="0025533C" w:rsidRPr="00C61A1D" w14:paraId="528E8D92" w14:textId="77777777" w:rsidTr="0013187A">
        <w:tc>
          <w:tcPr>
            <w:tcW w:w="8908" w:type="dxa"/>
            <w:shd w:val="clear" w:color="auto" w:fill="FFFFFF" w:themeFill="background1"/>
          </w:tcPr>
          <w:p w14:paraId="0E079AF0" w14:textId="77777777" w:rsidR="00316E4E" w:rsidRDefault="00316E4E" w:rsidP="00316E4E">
            <w:pPr>
              <w:rPr>
                <w:rFonts w:ascii="Arial" w:eastAsiaTheme="minorHAnsi" w:hAnsi="Arial" w:cs="Arial"/>
                <w:lang w:eastAsia="en-US"/>
              </w:rPr>
            </w:pPr>
            <w:r>
              <w:rPr>
                <w:rFonts w:ascii="Arial" w:eastAsiaTheme="minorHAnsi" w:hAnsi="Arial" w:cs="Arial"/>
                <w:lang w:eastAsia="en-US"/>
              </w:rPr>
              <w:t xml:space="preserve">The service is accessible and can support people with different needs, especially people with disabilities. </w:t>
            </w:r>
          </w:p>
          <w:p w14:paraId="54CFACEC" w14:textId="77777777" w:rsidR="00316E4E" w:rsidRDefault="00316E4E" w:rsidP="00316E4E">
            <w:pPr>
              <w:rPr>
                <w:rFonts w:ascii="Arial" w:eastAsiaTheme="minorHAnsi" w:hAnsi="Arial" w:cs="Arial"/>
                <w:lang w:eastAsia="en-US"/>
              </w:rPr>
            </w:pPr>
          </w:p>
          <w:p w14:paraId="776AAD7D" w14:textId="5E722A8F" w:rsidR="0025533C" w:rsidRPr="00316E4E" w:rsidRDefault="00316E4E" w:rsidP="00316E4E">
            <w:pPr>
              <w:rPr>
                <w:rFonts w:ascii="Arial" w:eastAsiaTheme="minorHAnsi" w:hAnsi="Arial" w:cs="Arial"/>
                <w:lang w:eastAsia="en-US"/>
              </w:rPr>
            </w:pPr>
            <w:r>
              <w:rPr>
                <w:rFonts w:ascii="Arial" w:eastAsiaTheme="minorHAnsi" w:hAnsi="Arial" w:cs="Arial"/>
                <w:lang w:eastAsia="en-US"/>
              </w:rPr>
              <w:t>Moving forward the service will; provide better monitoring of its service users and the outcomes they receive – looking for parity in service delivery and satisfaction levels.</w:t>
            </w:r>
          </w:p>
        </w:tc>
      </w:tr>
      <w:tr w:rsidR="0025533C" w:rsidRPr="00C61A1D" w14:paraId="5FCA234A" w14:textId="77777777" w:rsidTr="0013187A">
        <w:tc>
          <w:tcPr>
            <w:tcW w:w="8908" w:type="dxa"/>
            <w:shd w:val="clear" w:color="auto" w:fill="FFFFFF" w:themeFill="background1"/>
          </w:tcPr>
          <w:p w14:paraId="41D9E8F0" w14:textId="77777777" w:rsidR="0025533C" w:rsidRDefault="0025533C" w:rsidP="0025533C">
            <w:pPr>
              <w:tabs>
                <w:tab w:val="left" w:pos="2130"/>
              </w:tabs>
              <w:rPr>
                <w:rFonts w:ascii="Arial" w:hAnsi="Arial" w:cs="Arial"/>
                <w:b/>
              </w:rPr>
            </w:pPr>
            <w:r w:rsidRPr="00E13A0D">
              <w:rPr>
                <w:rFonts w:ascii="Arial" w:hAnsi="Arial" w:cs="Arial"/>
                <w:b/>
              </w:rPr>
              <w:t xml:space="preserve">PSED </w:t>
            </w:r>
            <w:r>
              <w:rPr>
                <w:rFonts w:ascii="Arial" w:hAnsi="Arial" w:cs="Arial"/>
                <w:b/>
              </w:rPr>
              <w:t>Objective 2</w:t>
            </w:r>
            <w:r w:rsidR="005D277D">
              <w:rPr>
                <w:rFonts w:ascii="Arial" w:hAnsi="Arial" w:cs="Arial"/>
                <w:b/>
              </w:rPr>
              <w:t>:</w:t>
            </w:r>
            <w:r>
              <w:rPr>
                <w:rFonts w:ascii="Arial" w:hAnsi="Arial" w:cs="Arial"/>
                <w:b/>
              </w:rPr>
              <w:t xml:space="preserve"> Section 3.</w:t>
            </w:r>
            <w:r w:rsidRPr="00E13A0D">
              <w:rPr>
                <w:rFonts w:ascii="Arial" w:hAnsi="Arial" w:cs="Arial"/>
                <w:b/>
              </w:rPr>
              <w:t xml:space="preserve"> </w:t>
            </w:r>
            <w:r w:rsidRPr="00897DE3">
              <w:rPr>
                <w:rFonts w:ascii="Arial" w:hAnsi="Arial" w:cs="Arial"/>
                <w:b/>
                <w:sz w:val="18"/>
                <w:szCs w:val="18"/>
              </w:rPr>
              <w:t xml:space="preserve">sub-section b) </w:t>
            </w:r>
            <w:r w:rsidRPr="00897DE3">
              <w:rPr>
                <w:rFonts w:ascii="Arial" w:hAnsi="Arial" w:cs="Arial"/>
                <w:sz w:val="18"/>
                <w:szCs w:val="18"/>
              </w:rPr>
              <w:t>take steps to meet the needs of people who share a relevant protected characteristic that are different from the needs of people who do not share it</w:t>
            </w:r>
          </w:p>
        </w:tc>
      </w:tr>
      <w:tr w:rsidR="0025533C" w:rsidRPr="00C61A1D" w14:paraId="12E40965" w14:textId="77777777" w:rsidTr="0013187A">
        <w:tc>
          <w:tcPr>
            <w:tcW w:w="8908" w:type="dxa"/>
            <w:shd w:val="clear" w:color="auto" w:fill="FFFFFF" w:themeFill="background1"/>
          </w:tcPr>
          <w:p w14:paraId="20AF4EA8" w14:textId="50F719D9" w:rsidR="00897DE3" w:rsidRDefault="00897DE3" w:rsidP="0025533C">
            <w:pPr>
              <w:tabs>
                <w:tab w:val="left" w:pos="2130"/>
              </w:tabs>
              <w:rPr>
                <w:rFonts w:ascii="Arial" w:hAnsi="Arial" w:cs="Arial"/>
                <w:b/>
              </w:rPr>
            </w:pPr>
          </w:p>
          <w:p w14:paraId="52681B1E" w14:textId="77777777" w:rsidR="00316E4E" w:rsidRDefault="00316E4E" w:rsidP="00316E4E">
            <w:pPr>
              <w:tabs>
                <w:tab w:val="left" w:pos="2130"/>
              </w:tabs>
              <w:rPr>
                <w:rFonts w:ascii="Arial" w:hAnsi="Arial" w:cs="Arial"/>
                <w:bCs/>
              </w:rPr>
            </w:pPr>
            <w:r>
              <w:rPr>
                <w:rFonts w:ascii="Arial" w:hAnsi="Arial" w:cs="Arial"/>
                <w:bCs/>
              </w:rPr>
              <w:t xml:space="preserve">During the consultation, all protected characteristics mentioned the need for access, parking, and ease of travel.  </w:t>
            </w:r>
          </w:p>
          <w:p w14:paraId="7EE52928" w14:textId="77777777" w:rsidR="00316E4E" w:rsidRDefault="00316E4E" w:rsidP="00316E4E">
            <w:pPr>
              <w:tabs>
                <w:tab w:val="left" w:pos="2130"/>
              </w:tabs>
              <w:rPr>
                <w:rFonts w:ascii="Arial" w:hAnsi="Arial" w:cs="Arial"/>
                <w:bCs/>
              </w:rPr>
            </w:pPr>
          </w:p>
          <w:p w14:paraId="3868ECE0" w14:textId="77777777" w:rsidR="00316E4E" w:rsidRDefault="00316E4E" w:rsidP="00316E4E">
            <w:pPr>
              <w:tabs>
                <w:tab w:val="left" w:pos="2130"/>
              </w:tabs>
              <w:rPr>
                <w:rFonts w:ascii="Arial" w:hAnsi="Arial" w:cs="Arial"/>
                <w:bCs/>
              </w:rPr>
            </w:pPr>
            <w:r>
              <w:rPr>
                <w:rFonts w:ascii="Arial" w:hAnsi="Arial" w:cs="Arial"/>
                <w:bCs/>
              </w:rPr>
              <w:lastRenderedPageBreak/>
              <w:t xml:space="preserve">Whilst public travel is outside the remit of the trust, it can nonetheless liaise with commissioners and transport providers to identify better serving bus routes. </w:t>
            </w:r>
          </w:p>
          <w:p w14:paraId="2C542544" w14:textId="77777777" w:rsidR="00316E4E" w:rsidRDefault="00316E4E" w:rsidP="00316E4E">
            <w:pPr>
              <w:tabs>
                <w:tab w:val="left" w:pos="2130"/>
              </w:tabs>
              <w:rPr>
                <w:rFonts w:ascii="Arial" w:hAnsi="Arial" w:cs="Arial"/>
                <w:bCs/>
              </w:rPr>
            </w:pPr>
          </w:p>
          <w:p w14:paraId="33267E04" w14:textId="77777777" w:rsidR="00316E4E" w:rsidRDefault="00316E4E" w:rsidP="00316E4E">
            <w:pPr>
              <w:tabs>
                <w:tab w:val="left" w:pos="2130"/>
              </w:tabs>
              <w:rPr>
                <w:rFonts w:ascii="Arial" w:hAnsi="Arial" w:cs="Arial"/>
                <w:bCs/>
              </w:rPr>
            </w:pPr>
            <w:r>
              <w:rPr>
                <w:rFonts w:ascii="Arial" w:hAnsi="Arial" w:cs="Arial"/>
                <w:bCs/>
              </w:rPr>
              <w:t xml:space="preserve">Patients need to be informed of any hospital transport services that they might be entitled to. </w:t>
            </w:r>
          </w:p>
          <w:p w14:paraId="3AFF4DBF" w14:textId="77777777" w:rsidR="00E24579" w:rsidRDefault="00E24579" w:rsidP="00E24579">
            <w:pPr>
              <w:tabs>
                <w:tab w:val="left" w:pos="2130"/>
              </w:tabs>
              <w:rPr>
                <w:rFonts w:ascii="Arial" w:hAnsi="Arial" w:cs="Arial"/>
                <w:bCs/>
              </w:rPr>
            </w:pPr>
          </w:p>
          <w:p w14:paraId="68B8C17F" w14:textId="221FDA1D" w:rsidR="00897DE3" w:rsidRPr="00E13A0D" w:rsidRDefault="00E24579" w:rsidP="00E24579">
            <w:pPr>
              <w:tabs>
                <w:tab w:val="left" w:pos="2130"/>
              </w:tabs>
              <w:rPr>
                <w:rFonts w:ascii="Arial" w:hAnsi="Arial" w:cs="Arial"/>
                <w:b/>
              </w:rPr>
            </w:pPr>
            <w:r>
              <w:rPr>
                <w:rFonts w:ascii="Arial" w:hAnsi="Arial" w:cs="Arial"/>
                <w:bCs/>
              </w:rPr>
              <w:t xml:space="preserve"> </w:t>
            </w:r>
          </w:p>
        </w:tc>
      </w:tr>
      <w:tr w:rsidR="0025533C" w:rsidRPr="00C61A1D" w14:paraId="7CD7CFF6" w14:textId="77777777" w:rsidTr="0013187A">
        <w:tc>
          <w:tcPr>
            <w:tcW w:w="8908" w:type="dxa"/>
            <w:shd w:val="clear" w:color="auto" w:fill="FFFFFF" w:themeFill="background1"/>
          </w:tcPr>
          <w:p w14:paraId="51491C84" w14:textId="77777777" w:rsidR="0025533C" w:rsidRDefault="0025533C" w:rsidP="0025533C">
            <w:pPr>
              <w:tabs>
                <w:tab w:val="left" w:pos="2130"/>
              </w:tabs>
              <w:rPr>
                <w:rFonts w:ascii="Arial" w:hAnsi="Arial" w:cs="Arial"/>
                <w:b/>
              </w:rPr>
            </w:pPr>
            <w:r w:rsidRPr="00E13A0D">
              <w:rPr>
                <w:rFonts w:ascii="Arial" w:hAnsi="Arial" w:cs="Arial"/>
                <w:b/>
              </w:rPr>
              <w:lastRenderedPageBreak/>
              <w:t xml:space="preserve">PSED </w:t>
            </w:r>
            <w:r>
              <w:rPr>
                <w:rFonts w:ascii="Arial" w:hAnsi="Arial" w:cs="Arial"/>
                <w:b/>
              </w:rPr>
              <w:t>Objective 2</w:t>
            </w:r>
            <w:r w:rsidR="005D277D">
              <w:rPr>
                <w:rFonts w:ascii="Arial" w:hAnsi="Arial" w:cs="Arial"/>
                <w:b/>
              </w:rPr>
              <w:t>:</w:t>
            </w:r>
            <w:r>
              <w:rPr>
                <w:rFonts w:ascii="Arial" w:hAnsi="Arial" w:cs="Arial"/>
                <w:b/>
              </w:rPr>
              <w:t xml:space="preserve"> Section 3.</w:t>
            </w:r>
            <w:r w:rsidRPr="00E13A0D">
              <w:rPr>
                <w:rFonts w:ascii="Arial" w:hAnsi="Arial" w:cs="Arial"/>
                <w:b/>
              </w:rPr>
              <w:t xml:space="preserve"> sub-section c</w:t>
            </w:r>
            <w:r w:rsidRPr="00E24579">
              <w:rPr>
                <w:rFonts w:ascii="Arial" w:hAnsi="Arial" w:cs="Arial"/>
                <w:b/>
                <w:sz w:val="18"/>
                <w:szCs w:val="18"/>
              </w:rPr>
              <w:t>)</w:t>
            </w:r>
            <w:r w:rsidRPr="00E24579">
              <w:rPr>
                <w:rFonts w:ascii="Arial" w:hAnsi="Arial" w:cs="Arial"/>
                <w:sz w:val="18"/>
                <w:szCs w:val="18"/>
              </w:rPr>
              <w:t xml:space="preserve"> encourage people who share a relevant protected characteristic to participate in public life or in any other activity in which participation by such people is disproportionately low.</w:t>
            </w:r>
          </w:p>
        </w:tc>
      </w:tr>
      <w:tr w:rsidR="0025533C" w:rsidRPr="00C61A1D" w14:paraId="6123CE64" w14:textId="77777777" w:rsidTr="0013187A">
        <w:tc>
          <w:tcPr>
            <w:tcW w:w="8908" w:type="dxa"/>
            <w:shd w:val="clear" w:color="auto" w:fill="FFFFFF" w:themeFill="background1"/>
          </w:tcPr>
          <w:p w14:paraId="62045144" w14:textId="23D77B40" w:rsidR="0025533C" w:rsidRDefault="00E24579" w:rsidP="00E24579">
            <w:pPr>
              <w:tabs>
                <w:tab w:val="left" w:pos="2130"/>
              </w:tabs>
              <w:rPr>
                <w:rFonts w:ascii="Arial" w:hAnsi="Arial" w:cs="Arial"/>
                <w:bCs/>
              </w:rPr>
            </w:pPr>
            <w:r>
              <w:rPr>
                <w:rFonts w:ascii="Arial" w:hAnsi="Arial" w:cs="Arial"/>
                <w:bCs/>
              </w:rPr>
              <w:t xml:space="preserve">The service does cater for anyone in the catchment area, home dialysis is available. </w:t>
            </w:r>
          </w:p>
          <w:p w14:paraId="1CA0184D" w14:textId="44D0F17A" w:rsidR="00E24579" w:rsidRDefault="00E24579" w:rsidP="00E24579">
            <w:pPr>
              <w:tabs>
                <w:tab w:val="left" w:pos="2130"/>
              </w:tabs>
              <w:rPr>
                <w:rFonts w:ascii="Arial" w:hAnsi="Arial" w:cs="Arial"/>
                <w:bCs/>
              </w:rPr>
            </w:pPr>
          </w:p>
          <w:p w14:paraId="767CAF81" w14:textId="2AD99402" w:rsidR="00E24579" w:rsidRPr="00316E4E" w:rsidRDefault="00E24579" w:rsidP="00E24579">
            <w:pPr>
              <w:tabs>
                <w:tab w:val="left" w:pos="2130"/>
              </w:tabs>
              <w:rPr>
                <w:rFonts w:ascii="Arial" w:hAnsi="Arial" w:cs="Arial"/>
                <w:bCs/>
              </w:rPr>
            </w:pPr>
            <w:r>
              <w:rPr>
                <w:rFonts w:ascii="Arial" w:hAnsi="Arial" w:cs="Arial"/>
                <w:bCs/>
              </w:rPr>
              <w:t xml:space="preserve">Ethnic communities have a low transplant rate and engagement with communities to increase the transplant options must be undertaken. </w:t>
            </w:r>
          </w:p>
          <w:p w14:paraId="2DA2FF2B" w14:textId="5AAE9450" w:rsidR="00E24579" w:rsidRPr="00E13A0D" w:rsidRDefault="00E24579" w:rsidP="00E24579">
            <w:pPr>
              <w:tabs>
                <w:tab w:val="left" w:pos="2130"/>
              </w:tabs>
              <w:rPr>
                <w:rFonts w:ascii="Arial" w:hAnsi="Arial" w:cs="Arial"/>
                <w:b/>
              </w:rPr>
            </w:pPr>
          </w:p>
        </w:tc>
      </w:tr>
      <w:tr w:rsidR="0025533C" w:rsidRPr="00C61A1D" w14:paraId="7C68DC51" w14:textId="77777777" w:rsidTr="0013187A">
        <w:tc>
          <w:tcPr>
            <w:tcW w:w="8908" w:type="dxa"/>
            <w:shd w:val="clear" w:color="auto" w:fill="FFFFFF" w:themeFill="background1"/>
          </w:tcPr>
          <w:p w14:paraId="35B1ADE4" w14:textId="3EE5F51F" w:rsidR="005D277D" w:rsidRPr="004936D5" w:rsidRDefault="0025533C" w:rsidP="0025533C">
            <w:pPr>
              <w:rPr>
                <w:rFonts w:ascii="Arial" w:hAnsi="Arial" w:cs="Arial"/>
                <w:color w:val="000000"/>
                <w:shd w:val="clear" w:color="auto" w:fill="FFFFFF"/>
              </w:rPr>
            </w:pPr>
            <w:r>
              <w:rPr>
                <w:rFonts w:ascii="Arial" w:hAnsi="Arial" w:cs="Arial"/>
                <w:b/>
              </w:rPr>
              <w:t>PSED Objective 3</w:t>
            </w:r>
            <w:r w:rsidRPr="0025533C">
              <w:rPr>
                <w:rFonts w:ascii="Arial" w:hAnsi="Arial" w:cs="Arial"/>
                <w:b/>
              </w:rPr>
              <w:t xml:space="preserve">: </w:t>
            </w:r>
            <w:r w:rsidRPr="0025533C">
              <w:rPr>
                <w:rFonts w:ascii="Arial" w:hAnsi="Arial" w:cs="Arial"/>
                <w:color w:val="000000"/>
                <w:shd w:val="clear" w:color="auto" w:fill="FFFFFF"/>
              </w:rPr>
              <w:t>Foster good relations between persons who share a relevant protected characteristic and persons who do not share it</w:t>
            </w:r>
            <w:r w:rsidRPr="00AB3A33">
              <w:rPr>
                <w:rFonts w:ascii="Arial" w:hAnsi="Arial" w:cs="Arial"/>
                <w:color w:val="000000"/>
                <w:sz w:val="18"/>
                <w:szCs w:val="18"/>
                <w:shd w:val="clear" w:color="auto" w:fill="FFFFFF"/>
              </w:rPr>
              <w:t>.</w:t>
            </w:r>
            <w:r w:rsidR="004936D5" w:rsidRPr="00AB3A33">
              <w:rPr>
                <w:rFonts w:ascii="Arial" w:hAnsi="Arial" w:cs="Arial"/>
                <w:color w:val="000000"/>
                <w:sz w:val="18"/>
                <w:szCs w:val="18"/>
                <w:shd w:val="clear" w:color="auto" w:fill="FFFFFF"/>
              </w:rPr>
              <w:t xml:space="preserve"> </w:t>
            </w:r>
            <w:r w:rsidR="005D277D" w:rsidRPr="00AB3A33">
              <w:rPr>
                <w:rFonts w:ascii="Arial" w:hAnsi="Arial" w:cs="Arial"/>
                <w:color w:val="000000"/>
                <w:sz w:val="18"/>
                <w:szCs w:val="18"/>
                <w:shd w:val="clear" w:color="auto" w:fill="FFFFFF"/>
              </w:rPr>
              <w:t>(</w:t>
            </w:r>
            <w:r w:rsidR="00AB3A33" w:rsidRPr="00AB3A33">
              <w:rPr>
                <w:rFonts w:ascii="Arial" w:hAnsi="Arial" w:cs="Arial"/>
                <w:color w:val="000000"/>
                <w:sz w:val="18"/>
                <w:szCs w:val="18"/>
                <w:shd w:val="clear" w:color="auto" w:fill="FFFFFF"/>
              </w:rPr>
              <w:t>Consider</w:t>
            </w:r>
            <w:r w:rsidR="005D277D" w:rsidRPr="00AB3A33">
              <w:rPr>
                <w:rFonts w:ascii="Arial" w:hAnsi="Arial" w:cs="Arial"/>
                <w:sz w:val="18"/>
                <w:szCs w:val="18"/>
              </w:rPr>
              <w:t xml:space="preserve"> whether this is engaged. If </w:t>
            </w:r>
            <w:r w:rsidR="00AB3A33" w:rsidRPr="00AB3A33">
              <w:rPr>
                <w:rFonts w:ascii="Arial" w:hAnsi="Arial" w:cs="Arial"/>
                <w:sz w:val="18"/>
                <w:szCs w:val="18"/>
              </w:rPr>
              <w:t>engaged,</w:t>
            </w:r>
            <w:r w:rsidR="005D277D" w:rsidRPr="00AB3A33">
              <w:rPr>
                <w:rFonts w:ascii="Arial" w:hAnsi="Arial" w:cs="Arial"/>
                <w:sz w:val="18"/>
                <w:szCs w:val="18"/>
              </w:rPr>
              <w:t xml:space="preserve"> consider how the project tackles </w:t>
            </w:r>
            <w:r w:rsidR="00AB3A33" w:rsidRPr="00AB3A33">
              <w:rPr>
                <w:rFonts w:ascii="Arial" w:hAnsi="Arial" w:cs="Arial"/>
                <w:sz w:val="18"/>
                <w:szCs w:val="18"/>
              </w:rPr>
              <w:t>prejudice,</w:t>
            </w:r>
            <w:r w:rsidR="005D277D" w:rsidRPr="00AB3A33">
              <w:rPr>
                <w:rFonts w:ascii="Arial" w:hAnsi="Arial" w:cs="Arial"/>
                <w:sz w:val="18"/>
                <w:szCs w:val="18"/>
              </w:rPr>
              <w:t xml:space="preserve"> and promotes understanding -between the protected characteristics)</w:t>
            </w:r>
          </w:p>
        </w:tc>
      </w:tr>
      <w:tr w:rsidR="00C61A1D" w:rsidRPr="00C61A1D" w14:paraId="2DFA844B" w14:textId="77777777" w:rsidTr="0013187A">
        <w:tc>
          <w:tcPr>
            <w:tcW w:w="8908" w:type="dxa"/>
            <w:shd w:val="clear" w:color="auto" w:fill="FFFFFF" w:themeFill="background1"/>
          </w:tcPr>
          <w:p w14:paraId="6873651A" w14:textId="780FDB5B" w:rsidR="00AB3A33" w:rsidRPr="00316E4E" w:rsidRDefault="00AB3A33" w:rsidP="00AB3A33">
            <w:pPr>
              <w:pStyle w:val="Normal1"/>
              <w:tabs>
                <w:tab w:val="left" w:pos="540"/>
                <w:tab w:val="left" w:pos="1080"/>
              </w:tabs>
              <w:contextualSpacing/>
              <w:rPr>
                <w:rFonts w:ascii="Arial" w:eastAsia="Arial" w:hAnsi="Arial" w:cs="Arial"/>
                <w:color w:val="000000"/>
              </w:rPr>
            </w:pPr>
            <w:r w:rsidRPr="00316E4E">
              <w:rPr>
                <w:rFonts w:ascii="Arial" w:eastAsia="Arial" w:hAnsi="Arial" w:cs="Arial"/>
                <w:color w:val="000000"/>
              </w:rPr>
              <w:t xml:space="preserve">This objective is not engaged: </w:t>
            </w:r>
            <w:r w:rsidR="0013187A" w:rsidRPr="00316E4E">
              <w:rPr>
                <w:rFonts w:ascii="Arial" w:eastAsia="Arial" w:hAnsi="Arial" w:cs="Arial"/>
                <w:color w:val="000000"/>
              </w:rPr>
              <w:t>however,</w:t>
            </w:r>
            <w:r w:rsidRPr="00316E4E">
              <w:rPr>
                <w:rFonts w:ascii="Arial" w:eastAsia="Arial" w:hAnsi="Arial" w:cs="Arial"/>
                <w:color w:val="000000"/>
              </w:rPr>
              <w:t xml:space="preserve"> the work of the unit helps people to understand kidney issues both as a patient and a family member of the patient. </w:t>
            </w:r>
          </w:p>
        </w:tc>
      </w:tr>
      <w:tr w:rsidR="005D277D" w:rsidRPr="00C61A1D" w14:paraId="06FB44DE" w14:textId="77777777" w:rsidTr="0013187A">
        <w:tc>
          <w:tcPr>
            <w:tcW w:w="8908" w:type="dxa"/>
            <w:shd w:val="clear" w:color="auto" w:fill="FFFFFF" w:themeFill="background1"/>
          </w:tcPr>
          <w:p w14:paraId="0514B89E" w14:textId="44B573A6" w:rsidR="005D277D" w:rsidRDefault="005D277D" w:rsidP="0025533C">
            <w:pPr>
              <w:pStyle w:val="Normal1"/>
              <w:tabs>
                <w:tab w:val="left" w:pos="540"/>
                <w:tab w:val="left" w:pos="1080"/>
              </w:tabs>
              <w:contextualSpacing/>
              <w:rPr>
                <w:rFonts w:ascii="Arial" w:eastAsia="Arial" w:hAnsi="Arial" w:cs="Arial"/>
                <w:b/>
              </w:rPr>
            </w:pPr>
            <w:r>
              <w:rPr>
                <w:rFonts w:ascii="Arial" w:eastAsia="Arial" w:hAnsi="Arial" w:cs="Arial"/>
                <w:b/>
              </w:rPr>
              <w:t xml:space="preserve">PSED Section 2:  Consider and make recommendation regards implementing PSED </w:t>
            </w:r>
            <w:r w:rsidR="00EF0893">
              <w:rPr>
                <w:rFonts w:ascii="Arial" w:eastAsia="Arial" w:hAnsi="Arial" w:cs="Arial"/>
                <w:b/>
              </w:rPr>
              <w:t>into</w:t>
            </w:r>
            <w:r>
              <w:rPr>
                <w:rFonts w:ascii="Arial" w:eastAsia="Arial" w:hAnsi="Arial" w:cs="Arial"/>
                <w:b/>
              </w:rPr>
              <w:t xml:space="preserve"> the commissioning process and service specification to any potential bidder/service provider (private/ public/charity sector)</w:t>
            </w:r>
          </w:p>
        </w:tc>
      </w:tr>
      <w:tr w:rsidR="005D277D" w:rsidRPr="00C61A1D" w14:paraId="0533C342" w14:textId="77777777" w:rsidTr="0013187A">
        <w:tc>
          <w:tcPr>
            <w:tcW w:w="8908" w:type="dxa"/>
            <w:shd w:val="clear" w:color="auto" w:fill="FFFFFF" w:themeFill="background1"/>
          </w:tcPr>
          <w:p w14:paraId="7111B0A7" w14:textId="77777777" w:rsidR="00316E4E" w:rsidRDefault="00316E4E" w:rsidP="00316E4E">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Further work required to capture, report, and monitor services by protected characteristic.</w:t>
            </w:r>
          </w:p>
          <w:p w14:paraId="4EB2F7FE" w14:textId="77777777" w:rsidR="00316E4E" w:rsidRDefault="00316E4E" w:rsidP="00316E4E">
            <w:pPr>
              <w:pStyle w:val="Normal1"/>
              <w:tabs>
                <w:tab w:val="left" w:pos="540"/>
                <w:tab w:val="left" w:pos="1080"/>
              </w:tabs>
              <w:contextualSpacing/>
              <w:rPr>
                <w:rFonts w:ascii="Arial" w:eastAsiaTheme="minorHAnsi" w:hAnsi="Arial" w:cs="Arial"/>
                <w:lang w:eastAsia="en-US"/>
              </w:rPr>
            </w:pPr>
          </w:p>
          <w:p w14:paraId="708DA65A" w14:textId="42E0B8E5" w:rsidR="00AB3A33" w:rsidRPr="00861AC8" w:rsidRDefault="00316E4E" w:rsidP="00316E4E">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 xml:space="preserve">The lead commissioner requires the trust to provide evidence of compliance with PSED through the NHS Standard Contract. Any proposed future changes to service model/ delivery will be subject to separate equality analysis. </w:t>
            </w:r>
          </w:p>
        </w:tc>
      </w:tr>
      <w:tr w:rsidR="00C61A1D" w:rsidRPr="00C61A1D" w14:paraId="17D9587C" w14:textId="77777777" w:rsidTr="0013187A">
        <w:tc>
          <w:tcPr>
            <w:tcW w:w="8908" w:type="dxa"/>
            <w:shd w:val="clear" w:color="auto" w:fill="FFFFFF" w:themeFill="background1"/>
          </w:tcPr>
          <w:p w14:paraId="2DD6787E" w14:textId="77777777" w:rsidR="00C61A1D" w:rsidRPr="00E13A0D" w:rsidRDefault="00E13A0D" w:rsidP="00E13A0D">
            <w:pPr>
              <w:pStyle w:val="Normal1"/>
              <w:numPr>
                <w:ilvl w:val="0"/>
                <w:numId w:val="6"/>
              </w:numPr>
              <w:tabs>
                <w:tab w:val="left" w:pos="540"/>
                <w:tab w:val="left" w:pos="1080"/>
              </w:tabs>
              <w:rPr>
                <w:rFonts w:ascii="Arial" w:eastAsia="Arial" w:hAnsi="Arial" w:cs="Arial"/>
              </w:rPr>
            </w:pPr>
            <w:r>
              <w:rPr>
                <w:rFonts w:ascii="Arial" w:eastAsia="Arial" w:hAnsi="Arial" w:cs="Arial"/>
                <w:b/>
              </w:rPr>
              <w:t>Recommendation to Board</w:t>
            </w:r>
          </w:p>
        </w:tc>
      </w:tr>
      <w:tr w:rsidR="00E13A0D" w:rsidRPr="00C61A1D" w14:paraId="325C6BEF" w14:textId="77777777" w:rsidTr="0013187A">
        <w:tc>
          <w:tcPr>
            <w:tcW w:w="8908" w:type="dxa"/>
            <w:shd w:val="clear" w:color="auto" w:fill="FFFFFF" w:themeFill="background1"/>
          </w:tcPr>
          <w:p w14:paraId="29BB21C4" w14:textId="4562AC60" w:rsidR="00AB3A33" w:rsidRPr="00861AC8" w:rsidRDefault="00316E4E" w:rsidP="00316E4E">
            <w:pPr>
              <w:pStyle w:val="Normal1"/>
              <w:rPr>
                <w:rFonts w:ascii="Arial" w:eastAsia="Arial" w:hAnsi="Arial" w:cs="Arial"/>
                <w:b/>
              </w:rPr>
            </w:pPr>
            <w:r>
              <w:rPr>
                <w:rFonts w:ascii="Arial" w:eastAsia="Arial" w:hAnsi="Arial" w:cs="Arial"/>
                <w:bCs/>
              </w:rPr>
              <w:t>PSED will be met by the reconfiguration of services.</w:t>
            </w:r>
          </w:p>
          <w:p w14:paraId="3385E2D9" w14:textId="4782F351" w:rsidR="00E13A0D" w:rsidRPr="00861AC8" w:rsidRDefault="00E13A0D" w:rsidP="00861AC8">
            <w:pPr>
              <w:rPr>
                <w:rFonts w:ascii="Arial" w:hAnsi="Arial" w:cs="Arial"/>
              </w:rPr>
            </w:pPr>
          </w:p>
        </w:tc>
      </w:tr>
      <w:tr w:rsidR="00E13A0D" w:rsidRPr="00C61A1D" w14:paraId="4F17F682" w14:textId="77777777" w:rsidTr="0013187A">
        <w:tc>
          <w:tcPr>
            <w:tcW w:w="8908" w:type="dxa"/>
            <w:shd w:val="clear" w:color="auto" w:fill="FFFFFF" w:themeFill="background1"/>
          </w:tcPr>
          <w:p w14:paraId="1EA58625" w14:textId="77777777" w:rsidR="00E13A0D" w:rsidRPr="00E13A0D" w:rsidRDefault="00E13A0D" w:rsidP="00E13A0D">
            <w:pPr>
              <w:pStyle w:val="ListParagraph"/>
              <w:numPr>
                <w:ilvl w:val="0"/>
                <w:numId w:val="6"/>
              </w:numPr>
              <w:rPr>
                <w:rFonts w:ascii="Arial" w:hAnsi="Arial" w:cs="Arial"/>
                <w:b/>
              </w:rPr>
            </w:pPr>
            <w:r w:rsidRPr="00E13A0D">
              <w:rPr>
                <w:rFonts w:ascii="Arial" w:hAnsi="Arial" w:cs="Arial"/>
                <w:b/>
              </w:rPr>
              <w:t>Actions that need to be taken</w:t>
            </w:r>
          </w:p>
        </w:tc>
      </w:tr>
      <w:tr w:rsidR="00E13A0D" w:rsidRPr="00C61A1D" w14:paraId="17110265" w14:textId="77777777" w:rsidTr="0013187A">
        <w:tc>
          <w:tcPr>
            <w:tcW w:w="8908" w:type="dxa"/>
            <w:shd w:val="clear" w:color="auto" w:fill="FFFFFF" w:themeFill="background1"/>
          </w:tcPr>
          <w:p w14:paraId="277BC910" w14:textId="77777777" w:rsidR="00316E4E" w:rsidRDefault="00316E4E" w:rsidP="00316E4E">
            <w:pPr>
              <w:pStyle w:val="Normal1"/>
              <w:tabs>
                <w:tab w:val="left" w:pos="540"/>
                <w:tab w:val="left" w:pos="1080"/>
              </w:tabs>
              <w:rPr>
                <w:rFonts w:ascii="Arial" w:eastAsiaTheme="minorHAnsi" w:hAnsi="Arial" w:cs="Arial"/>
                <w:lang w:eastAsia="en-US"/>
              </w:rPr>
            </w:pPr>
            <w:r>
              <w:rPr>
                <w:rFonts w:ascii="Arial" w:eastAsiaTheme="minorHAnsi" w:hAnsi="Arial" w:cs="Arial"/>
                <w:lang w:eastAsia="en-US"/>
              </w:rPr>
              <w:t xml:space="preserve">Public concern over transport and travel needs to be addressed and further work done on understanding concerns and barriers that this is presenting to some in the community. </w:t>
            </w:r>
          </w:p>
          <w:p w14:paraId="52DD3717" w14:textId="77777777" w:rsidR="00316E4E" w:rsidRDefault="00316E4E" w:rsidP="00316E4E">
            <w:pPr>
              <w:pStyle w:val="Normal1"/>
              <w:tabs>
                <w:tab w:val="left" w:pos="540"/>
                <w:tab w:val="left" w:pos="1080"/>
              </w:tabs>
              <w:contextualSpacing/>
              <w:rPr>
                <w:rFonts w:ascii="Arial" w:eastAsiaTheme="minorHAnsi" w:hAnsi="Arial" w:cs="Arial"/>
                <w:lang w:eastAsia="en-US"/>
              </w:rPr>
            </w:pPr>
          </w:p>
          <w:p w14:paraId="6558B47D" w14:textId="0B975AC1" w:rsidR="00962C04" w:rsidRPr="00861AC8" w:rsidRDefault="00316E4E" w:rsidP="00316E4E">
            <w:pPr>
              <w:pStyle w:val="Normal1"/>
              <w:tabs>
                <w:tab w:val="left" w:pos="540"/>
                <w:tab w:val="left" w:pos="1080"/>
              </w:tabs>
              <w:contextualSpacing/>
              <w:rPr>
                <w:rFonts w:ascii="Arial" w:eastAsiaTheme="minorHAnsi" w:hAnsi="Arial" w:cs="Arial"/>
                <w:lang w:eastAsia="en-US"/>
              </w:rPr>
            </w:pPr>
            <w:r>
              <w:rPr>
                <w:rFonts w:ascii="Arial" w:eastAsiaTheme="minorHAnsi" w:hAnsi="Arial" w:cs="Arial"/>
                <w:lang w:eastAsia="en-US"/>
              </w:rPr>
              <w:t>Refer to sections 4 and 6.</w:t>
            </w:r>
          </w:p>
        </w:tc>
      </w:tr>
    </w:tbl>
    <w:p w14:paraId="02958E26" w14:textId="77777777" w:rsidR="00122154" w:rsidRDefault="00122154">
      <w:pPr>
        <w:pStyle w:val="Normal1"/>
        <w:tabs>
          <w:tab w:val="left" w:pos="540"/>
          <w:tab w:val="left" w:pos="1080"/>
        </w:tabs>
        <w:spacing w:after="0" w:line="240" w:lineRule="auto"/>
        <w:rPr>
          <w:rFonts w:ascii="Arial" w:eastAsia="Arial" w:hAnsi="Arial" w:cs="Arial"/>
          <w:b/>
        </w:rPr>
      </w:pPr>
      <w:bookmarkStart w:id="1" w:name="_gjdgxs" w:colFirst="0" w:colLast="0"/>
      <w:bookmarkEnd w:id="1"/>
      <w:bookmarkEnd w:id="0"/>
    </w:p>
    <w:p w14:paraId="3E7AF6C9" w14:textId="77777777" w:rsidR="00122154" w:rsidRDefault="00122154">
      <w:pPr>
        <w:pStyle w:val="Normal1"/>
        <w:rPr>
          <w:rFonts w:ascii="Arial" w:eastAsia="Arial" w:hAnsi="Arial" w:cs="Arial"/>
        </w:rPr>
      </w:pPr>
    </w:p>
    <w:sectPr w:rsidR="00122154" w:rsidSect="00122154">
      <w:headerReference w:type="default"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46CF" w14:textId="77777777" w:rsidR="00177EF2" w:rsidRDefault="00177EF2" w:rsidP="00122154">
      <w:pPr>
        <w:spacing w:after="0" w:line="240" w:lineRule="auto"/>
      </w:pPr>
      <w:r>
        <w:separator/>
      </w:r>
    </w:p>
  </w:endnote>
  <w:endnote w:type="continuationSeparator" w:id="0">
    <w:p w14:paraId="5A018AEF" w14:textId="77777777" w:rsidR="00177EF2" w:rsidRDefault="00177EF2" w:rsidP="0012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07258"/>
      <w:docPartObj>
        <w:docPartGallery w:val="Page Numbers (Bottom of Page)"/>
        <w:docPartUnique/>
      </w:docPartObj>
    </w:sdtPr>
    <w:sdtEndPr>
      <w:rPr>
        <w:noProof/>
      </w:rPr>
    </w:sdtEndPr>
    <w:sdtContent>
      <w:p w14:paraId="1CEE038C" w14:textId="77777777" w:rsidR="00E13A0D" w:rsidRDefault="00E13A0D">
        <w:pPr>
          <w:pStyle w:val="Footer"/>
          <w:jc w:val="center"/>
        </w:pPr>
        <w:r>
          <w:fldChar w:fldCharType="begin"/>
        </w:r>
        <w:r>
          <w:instrText xml:space="preserve"> PAGE   \* MERGEFORMAT </w:instrText>
        </w:r>
        <w:r>
          <w:fldChar w:fldCharType="separate"/>
        </w:r>
        <w:r w:rsidR="00BB69C4">
          <w:rPr>
            <w:noProof/>
          </w:rPr>
          <w:t>1</w:t>
        </w:r>
        <w:r>
          <w:rPr>
            <w:noProof/>
          </w:rPr>
          <w:fldChar w:fldCharType="end"/>
        </w:r>
      </w:p>
    </w:sdtContent>
  </w:sdt>
  <w:p w14:paraId="720AC0D6" w14:textId="77777777" w:rsidR="00E13A0D" w:rsidRDefault="00E13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5585" w14:textId="77777777" w:rsidR="00177EF2" w:rsidRDefault="00177EF2" w:rsidP="00122154">
      <w:pPr>
        <w:spacing w:after="0" w:line="240" w:lineRule="auto"/>
      </w:pPr>
      <w:r>
        <w:separator/>
      </w:r>
    </w:p>
  </w:footnote>
  <w:footnote w:type="continuationSeparator" w:id="0">
    <w:p w14:paraId="0B818000" w14:textId="77777777" w:rsidR="00177EF2" w:rsidRDefault="00177EF2" w:rsidP="00122154">
      <w:pPr>
        <w:spacing w:after="0" w:line="240" w:lineRule="auto"/>
      </w:pPr>
      <w:r>
        <w:continuationSeparator/>
      </w:r>
    </w:p>
  </w:footnote>
  <w:footnote w:id="1">
    <w:p w14:paraId="6A8B1974" w14:textId="5D1AD6EE" w:rsidR="00ED3D18" w:rsidRDefault="00ED3D18" w:rsidP="00ED3D18">
      <w:pPr>
        <w:pStyle w:val="FootnoteText"/>
      </w:pPr>
      <w:r>
        <w:rPr>
          <w:rStyle w:val="FootnoteReference"/>
        </w:rPr>
        <w:footnoteRef/>
      </w:r>
      <w:r>
        <w:t xml:space="preserve"> </w:t>
      </w:r>
      <w:r w:rsidRPr="00ED3D18">
        <w:t>https://www.liverpoolcityregion-ca.gov.uk/wp-content/uploa</w:t>
      </w:r>
      <w:r>
        <w:t>7</w:t>
      </w:r>
      <w:r w:rsidRPr="00ED3D18">
        <w:t>ds/Data-dashboard-2022022586.pdf</w:t>
      </w:r>
    </w:p>
  </w:footnote>
  <w:footnote w:id="2">
    <w:p w14:paraId="5AA6C31E" w14:textId="582862F4" w:rsidR="004F11F1" w:rsidRDefault="004F11F1">
      <w:pPr>
        <w:pStyle w:val="FootnoteText"/>
      </w:pPr>
      <w:r>
        <w:rPr>
          <w:rStyle w:val="FootnoteReference"/>
        </w:rPr>
        <w:footnoteRef/>
      </w:r>
      <w:r>
        <w:t xml:space="preserve"> </w:t>
      </w:r>
      <w:r w:rsidRPr="004F11F1">
        <w:t>https://www.kidneyresearchuk.org/wp-content/uploads/2019/09/Health_Inequalities_lay_report_FINAL_WEB_20190311.pdf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39B4" w14:textId="77777777" w:rsidR="00122154" w:rsidRDefault="00122154">
    <w:pPr>
      <w:pStyle w:val="Normal1"/>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40"/>
    <w:multiLevelType w:val="multilevel"/>
    <w:tmpl w:val="4A7259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AB2E0F"/>
    <w:multiLevelType w:val="hybridMultilevel"/>
    <w:tmpl w:val="F7DEAAA4"/>
    <w:lvl w:ilvl="0" w:tplc="C750E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96DA9"/>
    <w:multiLevelType w:val="hybridMultilevel"/>
    <w:tmpl w:val="70A4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9211E"/>
    <w:multiLevelType w:val="multilevel"/>
    <w:tmpl w:val="87703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9137C"/>
    <w:multiLevelType w:val="hybridMultilevel"/>
    <w:tmpl w:val="D554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F0F31"/>
    <w:multiLevelType w:val="hybridMultilevel"/>
    <w:tmpl w:val="78C0CB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AD046B"/>
    <w:multiLevelType w:val="multilevel"/>
    <w:tmpl w:val="4FBE94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27ED1"/>
    <w:multiLevelType w:val="hybridMultilevel"/>
    <w:tmpl w:val="DF2C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A2880"/>
    <w:multiLevelType w:val="multilevel"/>
    <w:tmpl w:val="F028D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A67415"/>
    <w:multiLevelType w:val="hybridMultilevel"/>
    <w:tmpl w:val="BF3AC144"/>
    <w:lvl w:ilvl="0" w:tplc="FE689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55CEB"/>
    <w:multiLevelType w:val="hybridMultilevel"/>
    <w:tmpl w:val="C6288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DB63EA3"/>
    <w:multiLevelType w:val="hybridMultilevel"/>
    <w:tmpl w:val="78C0CBE4"/>
    <w:lvl w:ilvl="0" w:tplc="41B634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B37C91"/>
    <w:multiLevelType w:val="hybridMultilevel"/>
    <w:tmpl w:val="3586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C2091D"/>
    <w:multiLevelType w:val="hybridMultilevel"/>
    <w:tmpl w:val="CE08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B2546"/>
    <w:multiLevelType w:val="multilevel"/>
    <w:tmpl w:val="88E67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446A94"/>
    <w:multiLevelType w:val="hybridMultilevel"/>
    <w:tmpl w:val="C0ECB636"/>
    <w:lvl w:ilvl="0" w:tplc="D49C1C08">
      <w:start w:val="22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411C2"/>
    <w:multiLevelType w:val="multilevel"/>
    <w:tmpl w:val="E1E23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023D8"/>
    <w:multiLevelType w:val="multilevel"/>
    <w:tmpl w:val="ADF8756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8" w15:restartNumberingAfterBreak="0">
    <w:nsid w:val="59CF35A1"/>
    <w:multiLevelType w:val="hybridMultilevel"/>
    <w:tmpl w:val="7A32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248B1"/>
    <w:multiLevelType w:val="hybridMultilevel"/>
    <w:tmpl w:val="DA1C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07368"/>
    <w:multiLevelType w:val="hybridMultilevel"/>
    <w:tmpl w:val="75245636"/>
    <w:lvl w:ilvl="0" w:tplc="DE6C82F2">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AE2F19"/>
    <w:multiLevelType w:val="multilevel"/>
    <w:tmpl w:val="211EE7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8"/>
  </w:num>
  <w:num w:numId="4">
    <w:abstractNumId w:val="17"/>
  </w:num>
  <w:num w:numId="5">
    <w:abstractNumId w:val="12"/>
  </w:num>
  <w:num w:numId="6">
    <w:abstractNumId w:val="20"/>
  </w:num>
  <w:num w:numId="7">
    <w:abstractNumId w:val="9"/>
  </w:num>
  <w:num w:numId="8">
    <w:abstractNumId w:val="12"/>
  </w:num>
  <w:num w:numId="9">
    <w:abstractNumId w:val="6"/>
  </w:num>
  <w:num w:numId="10">
    <w:abstractNumId w:val="3"/>
  </w:num>
  <w:num w:numId="11">
    <w:abstractNumId w:val="16"/>
  </w:num>
  <w:num w:numId="12">
    <w:abstractNumId w:val="21"/>
  </w:num>
  <w:num w:numId="13">
    <w:abstractNumId w:val="2"/>
  </w:num>
  <w:num w:numId="14">
    <w:abstractNumId w:val="11"/>
  </w:num>
  <w:num w:numId="15">
    <w:abstractNumId w:val="5"/>
  </w:num>
  <w:num w:numId="16">
    <w:abstractNumId w:val="10"/>
  </w:num>
  <w:num w:numId="17">
    <w:abstractNumId w:val="7"/>
  </w:num>
  <w:num w:numId="18">
    <w:abstractNumId w:val="13"/>
  </w:num>
  <w:num w:numId="19">
    <w:abstractNumId w:val="1"/>
  </w:num>
  <w:num w:numId="20">
    <w:abstractNumId w:val="19"/>
  </w:num>
  <w:num w:numId="21">
    <w:abstractNumId w:val="4"/>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54"/>
    <w:rsid w:val="000727B0"/>
    <w:rsid w:val="00075BA1"/>
    <w:rsid w:val="00081202"/>
    <w:rsid w:val="00122154"/>
    <w:rsid w:val="0012783E"/>
    <w:rsid w:val="0013187A"/>
    <w:rsid w:val="00147E78"/>
    <w:rsid w:val="00171CFE"/>
    <w:rsid w:val="00177EF2"/>
    <w:rsid w:val="001818E8"/>
    <w:rsid w:val="001A1C16"/>
    <w:rsid w:val="001B53AC"/>
    <w:rsid w:val="001C6D44"/>
    <w:rsid w:val="001F2C9C"/>
    <w:rsid w:val="00221E67"/>
    <w:rsid w:val="00237E60"/>
    <w:rsid w:val="00247A2E"/>
    <w:rsid w:val="0025392A"/>
    <w:rsid w:val="0025533C"/>
    <w:rsid w:val="00282F11"/>
    <w:rsid w:val="0028612C"/>
    <w:rsid w:val="002E4FEC"/>
    <w:rsid w:val="002F552E"/>
    <w:rsid w:val="00316E4E"/>
    <w:rsid w:val="00324583"/>
    <w:rsid w:val="00340AEC"/>
    <w:rsid w:val="00372D70"/>
    <w:rsid w:val="00377B71"/>
    <w:rsid w:val="003845CB"/>
    <w:rsid w:val="003A0CE8"/>
    <w:rsid w:val="003C4CF3"/>
    <w:rsid w:val="004069C5"/>
    <w:rsid w:val="004337C0"/>
    <w:rsid w:val="00434E1D"/>
    <w:rsid w:val="00442A5A"/>
    <w:rsid w:val="00465E5E"/>
    <w:rsid w:val="004914FA"/>
    <w:rsid w:val="004936D5"/>
    <w:rsid w:val="004A40F1"/>
    <w:rsid w:val="004A516E"/>
    <w:rsid w:val="004B57C8"/>
    <w:rsid w:val="004C2C74"/>
    <w:rsid w:val="004F11F1"/>
    <w:rsid w:val="004F2154"/>
    <w:rsid w:val="0050274C"/>
    <w:rsid w:val="00511C6B"/>
    <w:rsid w:val="00523537"/>
    <w:rsid w:val="005322E0"/>
    <w:rsid w:val="0055725F"/>
    <w:rsid w:val="005671EC"/>
    <w:rsid w:val="00590222"/>
    <w:rsid w:val="005B3A58"/>
    <w:rsid w:val="005B425E"/>
    <w:rsid w:val="005C691D"/>
    <w:rsid w:val="005D277D"/>
    <w:rsid w:val="005E549A"/>
    <w:rsid w:val="005F09F0"/>
    <w:rsid w:val="005F4294"/>
    <w:rsid w:val="005F53E4"/>
    <w:rsid w:val="006008FE"/>
    <w:rsid w:val="00610408"/>
    <w:rsid w:val="006215BA"/>
    <w:rsid w:val="00622A2F"/>
    <w:rsid w:val="00656CF5"/>
    <w:rsid w:val="006641D4"/>
    <w:rsid w:val="006A1786"/>
    <w:rsid w:val="006C158F"/>
    <w:rsid w:val="006C594C"/>
    <w:rsid w:val="006E0582"/>
    <w:rsid w:val="006E1F9F"/>
    <w:rsid w:val="006F3163"/>
    <w:rsid w:val="006F5EFB"/>
    <w:rsid w:val="006F72DE"/>
    <w:rsid w:val="006F7967"/>
    <w:rsid w:val="007A5AB8"/>
    <w:rsid w:val="007C1931"/>
    <w:rsid w:val="007C2168"/>
    <w:rsid w:val="007D53F3"/>
    <w:rsid w:val="007E6AC0"/>
    <w:rsid w:val="00810B3B"/>
    <w:rsid w:val="0083126A"/>
    <w:rsid w:val="0084095A"/>
    <w:rsid w:val="00861AC8"/>
    <w:rsid w:val="008650D9"/>
    <w:rsid w:val="0088788C"/>
    <w:rsid w:val="00892157"/>
    <w:rsid w:val="00897DE3"/>
    <w:rsid w:val="008C6552"/>
    <w:rsid w:val="008D7E17"/>
    <w:rsid w:val="008E0E30"/>
    <w:rsid w:val="00934B32"/>
    <w:rsid w:val="00936482"/>
    <w:rsid w:val="00942BA7"/>
    <w:rsid w:val="00943BCB"/>
    <w:rsid w:val="00960C02"/>
    <w:rsid w:val="00962C04"/>
    <w:rsid w:val="00992D9B"/>
    <w:rsid w:val="009A72CA"/>
    <w:rsid w:val="009D3318"/>
    <w:rsid w:val="009E3C04"/>
    <w:rsid w:val="009E440D"/>
    <w:rsid w:val="009E5EF3"/>
    <w:rsid w:val="009F3F49"/>
    <w:rsid w:val="00A0279D"/>
    <w:rsid w:val="00A6661C"/>
    <w:rsid w:val="00AB3A33"/>
    <w:rsid w:val="00AD1829"/>
    <w:rsid w:val="00AE59AE"/>
    <w:rsid w:val="00AF30CC"/>
    <w:rsid w:val="00B262A9"/>
    <w:rsid w:val="00B47C4D"/>
    <w:rsid w:val="00B54740"/>
    <w:rsid w:val="00B56252"/>
    <w:rsid w:val="00B60763"/>
    <w:rsid w:val="00B73A04"/>
    <w:rsid w:val="00BA6C82"/>
    <w:rsid w:val="00BA7F51"/>
    <w:rsid w:val="00BB69C4"/>
    <w:rsid w:val="00BE424D"/>
    <w:rsid w:val="00C364D7"/>
    <w:rsid w:val="00C416DF"/>
    <w:rsid w:val="00C61A1D"/>
    <w:rsid w:val="00C80831"/>
    <w:rsid w:val="00C812FC"/>
    <w:rsid w:val="00C91F0C"/>
    <w:rsid w:val="00CB3A82"/>
    <w:rsid w:val="00CD1024"/>
    <w:rsid w:val="00CF37B1"/>
    <w:rsid w:val="00D23704"/>
    <w:rsid w:val="00D33E9B"/>
    <w:rsid w:val="00D36DA5"/>
    <w:rsid w:val="00D714BB"/>
    <w:rsid w:val="00D856AE"/>
    <w:rsid w:val="00D87F67"/>
    <w:rsid w:val="00DB13C4"/>
    <w:rsid w:val="00DC3BB4"/>
    <w:rsid w:val="00DD2F88"/>
    <w:rsid w:val="00E029B9"/>
    <w:rsid w:val="00E1020D"/>
    <w:rsid w:val="00E13A0D"/>
    <w:rsid w:val="00E24579"/>
    <w:rsid w:val="00E3642D"/>
    <w:rsid w:val="00E55F8F"/>
    <w:rsid w:val="00EB3A38"/>
    <w:rsid w:val="00ED2D0C"/>
    <w:rsid w:val="00ED3D18"/>
    <w:rsid w:val="00EF0893"/>
    <w:rsid w:val="00EF68D4"/>
    <w:rsid w:val="00F16BEB"/>
    <w:rsid w:val="00F33678"/>
    <w:rsid w:val="00F51D04"/>
    <w:rsid w:val="00F81587"/>
    <w:rsid w:val="00F82748"/>
    <w:rsid w:val="00F92602"/>
    <w:rsid w:val="00FA2168"/>
    <w:rsid w:val="00FC79F9"/>
    <w:rsid w:val="00FF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1F5D8D"/>
  <w15:docId w15:val="{8ECCA867-3574-4048-8122-186ED525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6A"/>
  </w:style>
  <w:style w:type="paragraph" w:styleId="Heading1">
    <w:name w:val="heading 1"/>
    <w:basedOn w:val="Normal1"/>
    <w:next w:val="Normal1"/>
    <w:rsid w:val="00122154"/>
    <w:pPr>
      <w:keepNext/>
      <w:keepLines/>
      <w:spacing w:before="480" w:after="120"/>
      <w:outlineLvl w:val="0"/>
    </w:pPr>
    <w:rPr>
      <w:b/>
      <w:sz w:val="48"/>
      <w:szCs w:val="48"/>
    </w:rPr>
  </w:style>
  <w:style w:type="paragraph" w:styleId="Heading2">
    <w:name w:val="heading 2"/>
    <w:basedOn w:val="Normal1"/>
    <w:next w:val="Normal1"/>
    <w:rsid w:val="00122154"/>
    <w:pPr>
      <w:keepNext/>
      <w:keepLines/>
      <w:spacing w:before="360" w:after="80"/>
      <w:outlineLvl w:val="1"/>
    </w:pPr>
    <w:rPr>
      <w:b/>
      <w:sz w:val="36"/>
      <w:szCs w:val="36"/>
    </w:rPr>
  </w:style>
  <w:style w:type="paragraph" w:styleId="Heading3">
    <w:name w:val="heading 3"/>
    <w:basedOn w:val="Normal1"/>
    <w:next w:val="Normal1"/>
    <w:rsid w:val="00122154"/>
    <w:pPr>
      <w:keepNext/>
      <w:keepLines/>
      <w:spacing w:before="280" w:after="80"/>
      <w:outlineLvl w:val="2"/>
    </w:pPr>
    <w:rPr>
      <w:b/>
      <w:sz w:val="28"/>
      <w:szCs w:val="28"/>
    </w:rPr>
  </w:style>
  <w:style w:type="paragraph" w:styleId="Heading4">
    <w:name w:val="heading 4"/>
    <w:basedOn w:val="Normal1"/>
    <w:next w:val="Normal1"/>
    <w:rsid w:val="00122154"/>
    <w:pPr>
      <w:keepNext/>
      <w:keepLines/>
      <w:spacing w:before="240" w:after="40"/>
      <w:outlineLvl w:val="3"/>
    </w:pPr>
    <w:rPr>
      <w:b/>
      <w:sz w:val="24"/>
      <w:szCs w:val="24"/>
    </w:rPr>
  </w:style>
  <w:style w:type="paragraph" w:styleId="Heading5">
    <w:name w:val="heading 5"/>
    <w:basedOn w:val="Normal1"/>
    <w:next w:val="Normal1"/>
    <w:rsid w:val="00122154"/>
    <w:pPr>
      <w:keepNext/>
      <w:keepLines/>
      <w:spacing w:before="220" w:after="40"/>
      <w:outlineLvl w:val="4"/>
    </w:pPr>
    <w:rPr>
      <w:b/>
    </w:rPr>
  </w:style>
  <w:style w:type="paragraph" w:styleId="Heading6">
    <w:name w:val="heading 6"/>
    <w:basedOn w:val="Normal1"/>
    <w:next w:val="Normal1"/>
    <w:rsid w:val="0012215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22154"/>
  </w:style>
  <w:style w:type="paragraph" w:styleId="Title">
    <w:name w:val="Title"/>
    <w:basedOn w:val="Normal1"/>
    <w:next w:val="Normal1"/>
    <w:rsid w:val="00122154"/>
    <w:pPr>
      <w:keepNext/>
      <w:keepLines/>
      <w:spacing w:before="480" w:after="120"/>
    </w:pPr>
    <w:rPr>
      <w:b/>
      <w:sz w:val="72"/>
      <w:szCs w:val="72"/>
    </w:rPr>
  </w:style>
  <w:style w:type="paragraph" w:styleId="Subtitle">
    <w:name w:val="Subtitle"/>
    <w:basedOn w:val="Normal1"/>
    <w:next w:val="Normal1"/>
    <w:rsid w:val="00122154"/>
    <w:pPr>
      <w:keepNext/>
      <w:keepLines/>
      <w:spacing w:before="360" w:after="80"/>
    </w:pPr>
    <w:rPr>
      <w:rFonts w:ascii="Georgia" w:eastAsia="Georgia" w:hAnsi="Georgia" w:cs="Georgia"/>
      <w:i/>
      <w:color w:val="666666"/>
      <w:sz w:val="48"/>
      <w:szCs w:val="48"/>
    </w:rPr>
  </w:style>
  <w:style w:type="table" w:customStyle="1" w:styleId="a">
    <w:basedOn w:val="TableNormal"/>
    <w:rsid w:val="00122154"/>
    <w:tblPr>
      <w:tblStyleRowBandSize w:val="1"/>
      <w:tblStyleColBandSize w:val="1"/>
      <w:tblCellMar>
        <w:left w:w="115" w:type="dxa"/>
        <w:right w:w="115" w:type="dxa"/>
      </w:tblCellMar>
    </w:tblPr>
  </w:style>
  <w:style w:type="table" w:customStyle="1" w:styleId="a0">
    <w:basedOn w:val="TableNormal"/>
    <w:rsid w:val="00122154"/>
    <w:tblPr>
      <w:tblStyleRowBandSize w:val="1"/>
      <w:tblStyleColBandSize w:val="1"/>
    </w:tblPr>
  </w:style>
  <w:style w:type="paragraph" w:styleId="BalloonText">
    <w:name w:val="Balloon Text"/>
    <w:basedOn w:val="Normal"/>
    <w:link w:val="BalloonTextChar"/>
    <w:uiPriority w:val="99"/>
    <w:semiHidden/>
    <w:unhideWhenUsed/>
    <w:rsid w:val="0043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1D"/>
    <w:rPr>
      <w:rFonts w:ascii="Tahoma" w:hAnsi="Tahoma" w:cs="Tahoma"/>
      <w:sz w:val="16"/>
      <w:szCs w:val="16"/>
    </w:rPr>
  </w:style>
  <w:style w:type="paragraph" w:styleId="Header">
    <w:name w:val="header"/>
    <w:basedOn w:val="Normal"/>
    <w:link w:val="HeaderChar"/>
    <w:uiPriority w:val="99"/>
    <w:unhideWhenUsed/>
    <w:rsid w:val="00434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1D"/>
  </w:style>
  <w:style w:type="paragraph" w:styleId="Footer">
    <w:name w:val="footer"/>
    <w:basedOn w:val="Normal"/>
    <w:link w:val="FooterChar"/>
    <w:uiPriority w:val="99"/>
    <w:unhideWhenUsed/>
    <w:rsid w:val="00434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1D"/>
  </w:style>
  <w:style w:type="paragraph" w:styleId="ListParagraph">
    <w:name w:val="List Paragraph"/>
    <w:basedOn w:val="Normal"/>
    <w:uiPriority w:val="34"/>
    <w:qFormat/>
    <w:rsid w:val="003845CB"/>
    <w:pPr>
      <w:ind w:left="720"/>
      <w:contextualSpacing/>
    </w:pPr>
  </w:style>
  <w:style w:type="table" w:styleId="TableGrid">
    <w:name w:val="Table Grid"/>
    <w:basedOn w:val="TableNormal"/>
    <w:uiPriority w:val="39"/>
    <w:rsid w:val="00384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0E30"/>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8E0E30"/>
    <w:rPr>
      <w:rFonts w:ascii="Arial" w:eastAsia="Arial" w:hAnsi="Arial" w:cs="Arial"/>
      <w:lang w:bidi="en-GB"/>
    </w:rPr>
  </w:style>
  <w:style w:type="paragraph" w:customStyle="1" w:styleId="TableParagraph">
    <w:name w:val="Table Paragraph"/>
    <w:basedOn w:val="Normal"/>
    <w:uiPriority w:val="1"/>
    <w:qFormat/>
    <w:rsid w:val="00340AEC"/>
    <w:pPr>
      <w:widowControl w:val="0"/>
      <w:autoSpaceDE w:val="0"/>
      <w:autoSpaceDN w:val="0"/>
      <w:spacing w:after="0" w:line="240" w:lineRule="auto"/>
    </w:pPr>
    <w:rPr>
      <w:rFonts w:ascii="Arial" w:eastAsia="Arial" w:hAnsi="Arial" w:cs="Arial"/>
      <w:lang w:bidi="en-GB"/>
    </w:rPr>
  </w:style>
  <w:style w:type="paragraph" w:styleId="FootnoteText">
    <w:name w:val="footnote text"/>
    <w:basedOn w:val="Normal"/>
    <w:link w:val="FootnoteTextChar"/>
    <w:uiPriority w:val="99"/>
    <w:semiHidden/>
    <w:unhideWhenUsed/>
    <w:rsid w:val="004F2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154"/>
    <w:rPr>
      <w:sz w:val="20"/>
      <w:szCs w:val="20"/>
    </w:rPr>
  </w:style>
  <w:style w:type="character" w:styleId="FootnoteReference">
    <w:name w:val="footnote reference"/>
    <w:basedOn w:val="DefaultParagraphFont"/>
    <w:uiPriority w:val="99"/>
    <w:semiHidden/>
    <w:unhideWhenUsed/>
    <w:rsid w:val="004F2154"/>
    <w:rPr>
      <w:vertAlign w:val="superscript"/>
    </w:rPr>
  </w:style>
  <w:style w:type="character" w:styleId="Hyperlink">
    <w:name w:val="Hyperlink"/>
    <w:basedOn w:val="DefaultParagraphFont"/>
    <w:uiPriority w:val="99"/>
    <w:unhideWhenUsed/>
    <w:rsid w:val="00EB3A38"/>
    <w:rPr>
      <w:color w:val="0000FF" w:themeColor="hyperlink"/>
      <w:u w:val="single"/>
    </w:rPr>
  </w:style>
  <w:style w:type="character" w:styleId="UnresolvedMention">
    <w:name w:val="Unresolved Mention"/>
    <w:basedOn w:val="DefaultParagraphFont"/>
    <w:uiPriority w:val="99"/>
    <w:semiHidden/>
    <w:unhideWhenUsed/>
    <w:rsid w:val="00E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365">
      <w:bodyDiv w:val="1"/>
      <w:marLeft w:val="0"/>
      <w:marRight w:val="0"/>
      <w:marTop w:val="0"/>
      <w:marBottom w:val="0"/>
      <w:divBdr>
        <w:top w:val="none" w:sz="0" w:space="0" w:color="auto"/>
        <w:left w:val="none" w:sz="0" w:space="0" w:color="auto"/>
        <w:bottom w:val="none" w:sz="0" w:space="0" w:color="auto"/>
        <w:right w:val="none" w:sz="0" w:space="0" w:color="auto"/>
      </w:divBdr>
    </w:div>
    <w:div w:id="104430179">
      <w:bodyDiv w:val="1"/>
      <w:marLeft w:val="0"/>
      <w:marRight w:val="0"/>
      <w:marTop w:val="0"/>
      <w:marBottom w:val="0"/>
      <w:divBdr>
        <w:top w:val="none" w:sz="0" w:space="0" w:color="auto"/>
        <w:left w:val="none" w:sz="0" w:space="0" w:color="auto"/>
        <w:bottom w:val="none" w:sz="0" w:space="0" w:color="auto"/>
        <w:right w:val="none" w:sz="0" w:space="0" w:color="auto"/>
      </w:divBdr>
    </w:div>
    <w:div w:id="118644134">
      <w:bodyDiv w:val="1"/>
      <w:marLeft w:val="0"/>
      <w:marRight w:val="0"/>
      <w:marTop w:val="0"/>
      <w:marBottom w:val="0"/>
      <w:divBdr>
        <w:top w:val="none" w:sz="0" w:space="0" w:color="auto"/>
        <w:left w:val="none" w:sz="0" w:space="0" w:color="auto"/>
        <w:bottom w:val="none" w:sz="0" w:space="0" w:color="auto"/>
        <w:right w:val="none" w:sz="0" w:space="0" w:color="auto"/>
      </w:divBdr>
    </w:div>
    <w:div w:id="178323533">
      <w:bodyDiv w:val="1"/>
      <w:marLeft w:val="0"/>
      <w:marRight w:val="0"/>
      <w:marTop w:val="0"/>
      <w:marBottom w:val="0"/>
      <w:divBdr>
        <w:top w:val="none" w:sz="0" w:space="0" w:color="auto"/>
        <w:left w:val="none" w:sz="0" w:space="0" w:color="auto"/>
        <w:bottom w:val="none" w:sz="0" w:space="0" w:color="auto"/>
        <w:right w:val="none" w:sz="0" w:space="0" w:color="auto"/>
      </w:divBdr>
    </w:div>
    <w:div w:id="229118482">
      <w:bodyDiv w:val="1"/>
      <w:marLeft w:val="0"/>
      <w:marRight w:val="0"/>
      <w:marTop w:val="0"/>
      <w:marBottom w:val="0"/>
      <w:divBdr>
        <w:top w:val="none" w:sz="0" w:space="0" w:color="auto"/>
        <w:left w:val="none" w:sz="0" w:space="0" w:color="auto"/>
        <w:bottom w:val="none" w:sz="0" w:space="0" w:color="auto"/>
        <w:right w:val="none" w:sz="0" w:space="0" w:color="auto"/>
      </w:divBdr>
    </w:div>
    <w:div w:id="250311544">
      <w:bodyDiv w:val="1"/>
      <w:marLeft w:val="0"/>
      <w:marRight w:val="0"/>
      <w:marTop w:val="0"/>
      <w:marBottom w:val="0"/>
      <w:divBdr>
        <w:top w:val="none" w:sz="0" w:space="0" w:color="auto"/>
        <w:left w:val="none" w:sz="0" w:space="0" w:color="auto"/>
        <w:bottom w:val="none" w:sz="0" w:space="0" w:color="auto"/>
        <w:right w:val="none" w:sz="0" w:space="0" w:color="auto"/>
      </w:divBdr>
    </w:div>
    <w:div w:id="261694629">
      <w:bodyDiv w:val="1"/>
      <w:marLeft w:val="0"/>
      <w:marRight w:val="0"/>
      <w:marTop w:val="0"/>
      <w:marBottom w:val="0"/>
      <w:divBdr>
        <w:top w:val="none" w:sz="0" w:space="0" w:color="auto"/>
        <w:left w:val="none" w:sz="0" w:space="0" w:color="auto"/>
        <w:bottom w:val="none" w:sz="0" w:space="0" w:color="auto"/>
        <w:right w:val="none" w:sz="0" w:space="0" w:color="auto"/>
      </w:divBdr>
    </w:div>
    <w:div w:id="271939868">
      <w:bodyDiv w:val="1"/>
      <w:marLeft w:val="0"/>
      <w:marRight w:val="0"/>
      <w:marTop w:val="0"/>
      <w:marBottom w:val="0"/>
      <w:divBdr>
        <w:top w:val="none" w:sz="0" w:space="0" w:color="auto"/>
        <w:left w:val="none" w:sz="0" w:space="0" w:color="auto"/>
        <w:bottom w:val="none" w:sz="0" w:space="0" w:color="auto"/>
        <w:right w:val="none" w:sz="0" w:space="0" w:color="auto"/>
      </w:divBdr>
    </w:div>
    <w:div w:id="299964008">
      <w:bodyDiv w:val="1"/>
      <w:marLeft w:val="0"/>
      <w:marRight w:val="0"/>
      <w:marTop w:val="0"/>
      <w:marBottom w:val="0"/>
      <w:divBdr>
        <w:top w:val="none" w:sz="0" w:space="0" w:color="auto"/>
        <w:left w:val="none" w:sz="0" w:space="0" w:color="auto"/>
        <w:bottom w:val="none" w:sz="0" w:space="0" w:color="auto"/>
        <w:right w:val="none" w:sz="0" w:space="0" w:color="auto"/>
      </w:divBdr>
    </w:div>
    <w:div w:id="302657031">
      <w:bodyDiv w:val="1"/>
      <w:marLeft w:val="0"/>
      <w:marRight w:val="0"/>
      <w:marTop w:val="0"/>
      <w:marBottom w:val="0"/>
      <w:divBdr>
        <w:top w:val="none" w:sz="0" w:space="0" w:color="auto"/>
        <w:left w:val="none" w:sz="0" w:space="0" w:color="auto"/>
        <w:bottom w:val="none" w:sz="0" w:space="0" w:color="auto"/>
        <w:right w:val="none" w:sz="0" w:space="0" w:color="auto"/>
      </w:divBdr>
    </w:div>
    <w:div w:id="450443087">
      <w:bodyDiv w:val="1"/>
      <w:marLeft w:val="0"/>
      <w:marRight w:val="0"/>
      <w:marTop w:val="0"/>
      <w:marBottom w:val="0"/>
      <w:divBdr>
        <w:top w:val="none" w:sz="0" w:space="0" w:color="auto"/>
        <w:left w:val="none" w:sz="0" w:space="0" w:color="auto"/>
        <w:bottom w:val="none" w:sz="0" w:space="0" w:color="auto"/>
        <w:right w:val="none" w:sz="0" w:space="0" w:color="auto"/>
      </w:divBdr>
    </w:div>
    <w:div w:id="579682583">
      <w:bodyDiv w:val="1"/>
      <w:marLeft w:val="0"/>
      <w:marRight w:val="0"/>
      <w:marTop w:val="0"/>
      <w:marBottom w:val="0"/>
      <w:divBdr>
        <w:top w:val="none" w:sz="0" w:space="0" w:color="auto"/>
        <w:left w:val="none" w:sz="0" w:space="0" w:color="auto"/>
        <w:bottom w:val="none" w:sz="0" w:space="0" w:color="auto"/>
        <w:right w:val="none" w:sz="0" w:space="0" w:color="auto"/>
      </w:divBdr>
    </w:div>
    <w:div w:id="727991290">
      <w:bodyDiv w:val="1"/>
      <w:marLeft w:val="0"/>
      <w:marRight w:val="0"/>
      <w:marTop w:val="0"/>
      <w:marBottom w:val="0"/>
      <w:divBdr>
        <w:top w:val="none" w:sz="0" w:space="0" w:color="auto"/>
        <w:left w:val="none" w:sz="0" w:space="0" w:color="auto"/>
        <w:bottom w:val="none" w:sz="0" w:space="0" w:color="auto"/>
        <w:right w:val="none" w:sz="0" w:space="0" w:color="auto"/>
      </w:divBdr>
    </w:div>
    <w:div w:id="840000468">
      <w:bodyDiv w:val="1"/>
      <w:marLeft w:val="0"/>
      <w:marRight w:val="0"/>
      <w:marTop w:val="0"/>
      <w:marBottom w:val="0"/>
      <w:divBdr>
        <w:top w:val="none" w:sz="0" w:space="0" w:color="auto"/>
        <w:left w:val="none" w:sz="0" w:space="0" w:color="auto"/>
        <w:bottom w:val="none" w:sz="0" w:space="0" w:color="auto"/>
        <w:right w:val="none" w:sz="0" w:space="0" w:color="auto"/>
      </w:divBdr>
    </w:div>
    <w:div w:id="976498335">
      <w:bodyDiv w:val="1"/>
      <w:marLeft w:val="0"/>
      <w:marRight w:val="0"/>
      <w:marTop w:val="0"/>
      <w:marBottom w:val="0"/>
      <w:divBdr>
        <w:top w:val="none" w:sz="0" w:space="0" w:color="auto"/>
        <w:left w:val="none" w:sz="0" w:space="0" w:color="auto"/>
        <w:bottom w:val="none" w:sz="0" w:space="0" w:color="auto"/>
        <w:right w:val="none" w:sz="0" w:space="0" w:color="auto"/>
      </w:divBdr>
    </w:div>
    <w:div w:id="994721889">
      <w:bodyDiv w:val="1"/>
      <w:marLeft w:val="0"/>
      <w:marRight w:val="0"/>
      <w:marTop w:val="0"/>
      <w:marBottom w:val="0"/>
      <w:divBdr>
        <w:top w:val="none" w:sz="0" w:space="0" w:color="auto"/>
        <w:left w:val="none" w:sz="0" w:space="0" w:color="auto"/>
        <w:bottom w:val="none" w:sz="0" w:space="0" w:color="auto"/>
        <w:right w:val="none" w:sz="0" w:space="0" w:color="auto"/>
      </w:divBdr>
    </w:div>
    <w:div w:id="1041636482">
      <w:bodyDiv w:val="1"/>
      <w:marLeft w:val="0"/>
      <w:marRight w:val="0"/>
      <w:marTop w:val="0"/>
      <w:marBottom w:val="0"/>
      <w:divBdr>
        <w:top w:val="none" w:sz="0" w:space="0" w:color="auto"/>
        <w:left w:val="none" w:sz="0" w:space="0" w:color="auto"/>
        <w:bottom w:val="none" w:sz="0" w:space="0" w:color="auto"/>
        <w:right w:val="none" w:sz="0" w:space="0" w:color="auto"/>
      </w:divBdr>
    </w:div>
    <w:div w:id="1152714167">
      <w:bodyDiv w:val="1"/>
      <w:marLeft w:val="0"/>
      <w:marRight w:val="0"/>
      <w:marTop w:val="0"/>
      <w:marBottom w:val="0"/>
      <w:divBdr>
        <w:top w:val="none" w:sz="0" w:space="0" w:color="auto"/>
        <w:left w:val="none" w:sz="0" w:space="0" w:color="auto"/>
        <w:bottom w:val="none" w:sz="0" w:space="0" w:color="auto"/>
        <w:right w:val="none" w:sz="0" w:space="0" w:color="auto"/>
      </w:divBdr>
    </w:div>
    <w:div w:id="1376545606">
      <w:bodyDiv w:val="1"/>
      <w:marLeft w:val="0"/>
      <w:marRight w:val="0"/>
      <w:marTop w:val="0"/>
      <w:marBottom w:val="0"/>
      <w:divBdr>
        <w:top w:val="none" w:sz="0" w:space="0" w:color="auto"/>
        <w:left w:val="none" w:sz="0" w:space="0" w:color="auto"/>
        <w:bottom w:val="none" w:sz="0" w:space="0" w:color="auto"/>
        <w:right w:val="none" w:sz="0" w:space="0" w:color="auto"/>
      </w:divBdr>
    </w:div>
    <w:div w:id="1395422876">
      <w:bodyDiv w:val="1"/>
      <w:marLeft w:val="0"/>
      <w:marRight w:val="0"/>
      <w:marTop w:val="0"/>
      <w:marBottom w:val="0"/>
      <w:divBdr>
        <w:top w:val="none" w:sz="0" w:space="0" w:color="auto"/>
        <w:left w:val="none" w:sz="0" w:space="0" w:color="auto"/>
        <w:bottom w:val="none" w:sz="0" w:space="0" w:color="auto"/>
        <w:right w:val="none" w:sz="0" w:space="0" w:color="auto"/>
      </w:divBdr>
    </w:div>
    <w:div w:id="1441225182">
      <w:bodyDiv w:val="1"/>
      <w:marLeft w:val="0"/>
      <w:marRight w:val="0"/>
      <w:marTop w:val="0"/>
      <w:marBottom w:val="0"/>
      <w:divBdr>
        <w:top w:val="none" w:sz="0" w:space="0" w:color="auto"/>
        <w:left w:val="none" w:sz="0" w:space="0" w:color="auto"/>
        <w:bottom w:val="none" w:sz="0" w:space="0" w:color="auto"/>
        <w:right w:val="none" w:sz="0" w:space="0" w:color="auto"/>
      </w:divBdr>
    </w:div>
    <w:div w:id="1478762135">
      <w:bodyDiv w:val="1"/>
      <w:marLeft w:val="0"/>
      <w:marRight w:val="0"/>
      <w:marTop w:val="0"/>
      <w:marBottom w:val="0"/>
      <w:divBdr>
        <w:top w:val="none" w:sz="0" w:space="0" w:color="auto"/>
        <w:left w:val="none" w:sz="0" w:space="0" w:color="auto"/>
        <w:bottom w:val="none" w:sz="0" w:space="0" w:color="auto"/>
        <w:right w:val="none" w:sz="0" w:space="0" w:color="auto"/>
      </w:divBdr>
    </w:div>
    <w:div w:id="1496647518">
      <w:bodyDiv w:val="1"/>
      <w:marLeft w:val="0"/>
      <w:marRight w:val="0"/>
      <w:marTop w:val="0"/>
      <w:marBottom w:val="0"/>
      <w:divBdr>
        <w:top w:val="none" w:sz="0" w:space="0" w:color="auto"/>
        <w:left w:val="none" w:sz="0" w:space="0" w:color="auto"/>
        <w:bottom w:val="none" w:sz="0" w:space="0" w:color="auto"/>
        <w:right w:val="none" w:sz="0" w:space="0" w:color="auto"/>
      </w:divBdr>
    </w:div>
    <w:div w:id="1583492128">
      <w:bodyDiv w:val="1"/>
      <w:marLeft w:val="0"/>
      <w:marRight w:val="0"/>
      <w:marTop w:val="0"/>
      <w:marBottom w:val="0"/>
      <w:divBdr>
        <w:top w:val="none" w:sz="0" w:space="0" w:color="auto"/>
        <w:left w:val="none" w:sz="0" w:space="0" w:color="auto"/>
        <w:bottom w:val="none" w:sz="0" w:space="0" w:color="auto"/>
        <w:right w:val="none" w:sz="0" w:space="0" w:color="auto"/>
      </w:divBdr>
    </w:div>
    <w:div w:id="1690061109">
      <w:bodyDiv w:val="1"/>
      <w:marLeft w:val="0"/>
      <w:marRight w:val="0"/>
      <w:marTop w:val="0"/>
      <w:marBottom w:val="0"/>
      <w:divBdr>
        <w:top w:val="none" w:sz="0" w:space="0" w:color="auto"/>
        <w:left w:val="none" w:sz="0" w:space="0" w:color="auto"/>
        <w:bottom w:val="none" w:sz="0" w:space="0" w:color="auto"/>
        <w:right w:val="none" w:sz="0" w:space="0" w:color="auto"/>
      </w:divBdr>
    </w:div>
    <w:div w:id="1727143860">
      <w:bodyDiv w:val="1"/>
      <w:marLeft w:val="0"/>
      <w:marRight w:val="0"/>
      <w:marTop w:val="0"/>
      <w:marBottom w:val="0"/>
      <w:divBdr>
        <w:top w:val="none" w:sz="0" w:space="0" w:color="auto"/>
        <w:left w:val="none" w:sz="0" w:space="0" w:color="auto"/>
        <w:bottom w:val="none" w:sz="0" w:space="0" w:color="auto"/>
        <w:right w:val="none" w:sz="0" w:space="0" w:color="auto"/>
      </w:divBdr>
    </w:div>
    <w:div w:id="1754012631">
      <w:bodyDiv w:val="1"/>
      <w:marLeft w:val="0"/>
      <w:marRight w:val="0"/>
      <w:marTop w:val="0"/>
      <w:marBottom w:val="0"/>
      <w:divBdr>
        <w:top w:val="none" w:sz="0" w:space="0" w:color="auto"/>
        <w:left w:val="none" w:sz="0" w:space="0" w:color="auto"/>
        <w:bottom w:val="none" w:sz="0" w:space="0" w:color="auto"/>
        <w:right w:val="none" w:sz="0" w:space="0" w:color="auto"/>
      </w:divBdr>
    </w:div>
    <w:div w:id="1767849859">
      <w:bodyDiv w:val="1"/>
      <w:marLeft w:val="0"/>
      <w:marRight w:val="0"/>
      <w:marTop w:val="0"/>
      <w:marBottom w:val="0"/>
      <w:divBdr>
        <w:top w:val="none" w:sz="0" w:space="0" w:color="auto"/>
        <w:left w:val="none" w:sz="0" w:space="0" w:color="auto"/>
        <w:bottom w:val="none" w:sz="0" w:space="0" w:color="auto"/>
        <w:right w:val="none" w:sz="0" w:space="0" w:color="auto"/>
      </w:divBdr>
    </w:div>
    <w:div w:id="1850441156">
      <w:bodyDiv w:val="1"/>
      <w:marLeft w:val="0"/>
      <w:marRight w:val="0"/>
      <w:marTop w:val="0"/>
      <w:marBottom w:val="0"/>
      <w:divBdr>
        <w:top w:val="none" w:sz="0" w:space="0" w:color="auto"/>
        <w:left w:val="none" w:sz="0" w:space="0" w:color="auto"/>
        <w:bottom w:val="none" w:sz="0" w:space="0" w:color="auto"/>
        <w:right w:val="none" w:sz="0" w:space="0" w:color="auto"/>
      </w:divBdr>
    </w:div>
    <w:div w:id="1960528233">
      <w:bodyDiv w:val="1"/>
      <w:marLeft w:val="0"/>
      <w:marRight w:val="0"/>
      <w:marTop w:val="0"/>
      <w:marBottom w:val="0"/>
      <w:divBdr>
        <w:top w:val="none" w:sz="0" w:space="0" w:color="auto"/>
        <w:left w:val="none" w:sz="0" w:space="0" w:color="auto"/>
        <w:bottom w:val="none" w:sz="0" w:space="0" w:color="auto"/>
        <w:right w:val="none" w:sz="0" w:space="0" w:color="auto"/>
      </w:divBdr>
    </w:div>
    <w:div w:id="1981378245">
      <w:bodyDiv w:val="1"/>
      <w:marLeft w:val="0"/>
      <w:marRight w:val="0"/>
      <w:marTop w:val="0"/>
      <w:marBottom w:val="0"/>
      <w:divBdr>
        <w:top w:val="none" w:sz="0" w:space="0" w:color="auto"/>
        <w:left w:val="none" w:sz="0" w:space="0" w:color="auto"/>
        <w:bottom w:val="none" w:sz="0" w:space="0" w:color="auto"/>
        <w:right w:val="none" w:sz="0" w:space="0" w:color="auto"/>
      </w:divBdr>
    </w:div>
    <w:div w:id="2038846473">
      <w:bodyDiv w:val="1"/>
      <w:marLeft w:val="0"/>
      <w:marRight w:val="0"/>
      <w:marTop w:val="0"/>
      <w:marBottom w:val="0"/>
      <w:divBdr>
        <w:top w:val="none" w:sz="0" w:space="0" w:color="auto"/>
        <w:left w:val="none" w:sz="0" w:space="0" w:color="auto"/>
        <w:bottom w:val="none" w:sz="0" w:space="0" w:color="auto"/>
        <w:right w:val="none" w:sz="0" w:space="0" w:color="auto"/>
      </w:divBdr>
    </w:div>
    <w:div w:id="2121098080">
      <w:bodyDiv w:val="1"/>
      <w:marLeft w:val="0"/>
      <w:marRight w:val="0"/>
      <w:marTop w:val="0"/>
      <w:marBottom w:val="0"/>
      <w:divBdr>
        <w:top w:val="none" w:sz="0" w:space="0" w:color="auto"/>
        <w:left w:val="none" w:sz="0" w:space="0" w:color="auto"/>
        <w:bottom w:val="none" w:sz="0" w:space="0" w:color="auto"/>
        <w:right w:val="none" w:sz="0" w:space="0" w:color="auto"/>
      </w:divBdr>
      <w:divsChild>
        <w:div w:id="311762717">
          <w:marLeft w:val="0"/>
          <w:marRight w:val="0"/>
          <w:marTop w:val="480"/>
          <w:marBottom w:val="480"/>
          <w:divBdr>
            <w:top w:val="none" w:sz="0" w:space="0" w:color="auto"/>
            <w:left w:val="none" w:sz="0" w:space="0" w:color="auto"/>
            <w:bottom w:val="none" w:sz="0" w:space="0" w:color="auto"/>
            <w:right w:val="none" w:sz="0" w:space="0" w:color="auto"/>
          </w:divBdr>
        </w:div>
        <w:div w:id="926232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rrie\Documents\Public%20consultation%20survey_data%20output_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rrie\Documents\Public%20consultation%20survey_data%20output_v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latin typeface="+mj-lt"/>
              </a:rPr>
              <a:t>Nephrology: Participants - do you have a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cat>
            <c:strRef>
              <c:f>'Graphs - Nephrology'!$C$63:$C$66</c:f>
              <c:strCache>
                <c:ptCount val="4"/>
                <c:pt idx="0">
                  <c:v>I do not wish to answer this question</c:v>
                </c:pt>
                <c:pt idx="1">
                  <c:v>No</c:v>
                </c:pt>
                <c:pt idx="2">
                  <c:v>No response</c:v>
                </c:pt>
                <c:pt idx="3">
                  <c:v>Yes</c:v>
                </c:pt>
              </c:strCache>
            </c:strRef>
          </c:cat>
          <c:val>
            <c:numRef>
              <c:f>'Graphs - Nephrology'!$D$63:$D$66</c:f>
              <c:numCache>
                <c:formatCode>General</c:formatCode>
                <c:ptCount val="4"/>
                <c:pt idx="0">
                  <c:v>37</c:v>
                </c:pt>
                <c:pt idx="1">
                  <c:v>484</c:v>
                </c:pt>
                <c:pt idx="2">
                  <c:v>127</c:v>
                </c:pt>
                <c:pt idx="3">
                  <c:v>225</c:v>
                </c:pt>
              </c:numCache>
            </c:numRef>
          </c:val>
          <c:extLst>
            <c:ext xmlns:c16="http://schemas.microsoft.com/office/drawing/2014/chart" uri="{C3380CC4-5D6E-409C-BE32-E72D297353CC}">
              <c16:uniqueId val="{00000000-28E0-40D5-A0FB-89ED0CF42F2F}"/>
            </c:ext>
          </c:extLst>
        </c:ser>
        <c:dLbls>
          <c:showLegendKey val="0"/>
          <c:showVal val="0"/>
          <c:showCatName val="0"/>
          <c:showSerName val="0"/>
          <c:showPercent val="0"/>
          <c:showBubbleSize val="0"/>
        </c:dLbls>
        <c:gapWidth val="150"/>
        <c:axId val="1047588464"/>
        <c:axId val="1047584856"/>
      </c:barChart>
      <c:catAx>
        <c:axId val="10475884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584856"/>
        <c:crosses val="autoZero"/>
        <c:auto val="1"/>
        <c:lblAlgn val="ctr"/>
        <c:lblOffset val="100"/>
        <c:noMultiLvlLbl val="0"/>
      </c:catAx>
      <c:valAx>
        <c:axId val="10475848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758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latin typeface="+mj-lt"/>
              </a:rPr>
              <a:t>Types of disability</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9929264161128782E-2"/>
          <c:y val="0.19030110819480897"/>
          <c:w val="0.90406600770648349"/>
          <c:h val="0.52646872265966749"/>
        </c:manualLayout>
      </c:layout>
      <c:bar3DChart>
        <c:barDir val="col"/>
        <c:grouping val="clustered"/>
        <c:varyColors val="0"/>
        <c:ser>
          <c:idx val="0"/>
          <c:order val="0"/>
          <c:tx>
            <c:strRef>
              <c:f>'Graphs - Nephrology'!$F$83</c:f>
              <c:strCache>
                <c:ptCount val="1"/>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 - Nephrology'!$D$84:$E$89</c:f>
              <c:strCache>
                <c:ptCount val="6"/>
                <c:pt idx="0">
                  <c:v>physical</c:v>
                </c:pt>
                <c:pt idx="1">
                  <c:v>mental</c:v>
                </c:pt>
                <c:pt idx="2">
                  <c:v>learning</c:v>
                </c:pt>
                <c:pt idx="3">
                  <c:v>hearing loss</c:v>
                </c:pt>
                <c:pt idx="4">
                  <c:v>sight loss</c:v>
                </c:pt>
                <c:pt idx="5">
                  <c:v>other</c:v>
                </c:pt>
              </c:strCache>
            </c:strRef>
          </c:cat>
          <c:val>
            <c:numRef>
              <c:f>'Graphs - Nephrology'!$F$84:$F$89</c:f>
              <c:numCache>
                <c:formatCode>General</c:formatCode>
                <c:ptCount val="6"/>
                <c:pt idx="0">
                  <c:v>121</c:v>
                </c:pt>
                <c:pt idx="1">
                  <c:v>38</c:v>
                </c:pt>
                <c:pt idx="2">
                  <c:v>7</c:v>
                </c:pt>
                <c:pt idx="3">
                  <c:v>32</c:v>
                </c:pt>
                <c:pt idx="4">
                  <c:v>2</c:v>
                </c:pt>
                <c:pt idx="5">
                  <c:v>25</c:v>
                </c:pt>
              </c:numCache>
            </c:numRef>
          </c:val>
          <c:extLst>
            <c:ext xmlns:c16="http://schemas.microsoft.com/office/drawing/2014/chart" uri="{C3380CC4-5D6E-409C-BE32-E72D297353CC}">
              <c16:uniqueId val="{00000000-3456-4810-80C8-00AD72195846}"/>
            </c:ext>
          </c:extLst>
        </c:ser>
        <c:dLbls>
          <c:showLegendKey val="0"/>
          <c:showVal val="0"/>
          <c:showCatName val="0"/>
          <c:showSerName val="0"/>
          <c:showPercent val="0"/>
          <c:showBubbleSize val="0"/>
        </c:dLbls>
        <c:gapWidth val="150"/>
        <c:shape val="box"/>
        <c:axId val="875412240"/>
        <c:axId val="875412568"/>
        <c:axId val="0"/>
      </c:bar3DChart>
      <c:catAx>
        <c:axId val="87541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75412568"/>
        <c:crosses val="autoZero"/>
        <c:auto val="1"/>
        <c:lblAlgn val="ctr"/>
        <c:lblOffset val="100"/>
        <c:noMultiLvlLbl val="0"/>
      </c:catAx>
      <c:valAx>
        <c:axId val="87541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875412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B5FE-E40B-4FC0-9CC2-11E803B7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dc:creator>
  <cp:lastModifiedBy>Jo Roberts</cp:lastModifiedBy>
  <cp:revision>3</cp:revision>
  <cp:lastPrinted>2019-09-30T16:18:00Z</cp:lastPrinted>
  <dcterms:created xsi:type="dcterms:W3CDTF">2022-08-24T13:14:00Z</dcterms:created>
  <dcterms:modified xsi:type="dcterms:W3CDTF">2022-08-24T13:31:00Z</dcterms:modified>
</cp:coreProperties>
</file>